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1C42" w:rsidRPr="002A3C21" w:rsidRDefault="002A3C21" w:rsidP="002763EE">
      <w:pPr>
        <w:rPr>
          <w:rFonts w:ascii="仿宋_GB2312" w:eastAsia="仿宋_GB2312"/>
          <w:sz w:val="32"/>
          <w:szCs w:val="32"/>
        </w:rPr>
      </w:pPr>
      <w:bookmarkStart w:id="0" w:name="_GoBack"/>
      <w:bookmarkEnd w:id="0"/>
      <w:r w:rsidRPr="002A3C21">
        <w:rPr>
          <w:rFonts w:ascii="仿宋_GB2312" w:eastAsia="仿宋_GB2312" w:hint="eastAsia"/>
          <w:sz w:val="32"/>
          <w:szCs w:val="32"/>
        </w:rPr>
        <w:t>附件2</w:t>
      </w:r>
    </w:p>
    <w:p w:rsidR="00061C42" w:rsidRDefault="00061C42" w:rsidP="002763EE"/>
    <w:p w:rsidR="00061C42" w:rsidRDefault="00061C42" w:rsidP="002763EE"/>
    <w:p w:rsidR="00061C42" w:rsidRDefault="00061C42" w:rsidP="002763EE"/>
    <w:p w:rsidR="00061C42" w:rsidRDefault="00061C42" w:rsidP="002763EE"/>
    <w:p w:rsidR="00061C42" w:rsidRDefault="00061C42" w:rsidP="002763EE">
      <w:pPr>
        <w:jc w:val="center"/>
        <w:rPr>
          <w:rFonts w:ascii="微软雅黑" w:eastAsia="微软雅黑" w:hAnsi="微软雅黑"/>
          <w:b/>
          <w:sz w:val="72"/>
          <w:szCs w:val="72"/>
        </w:rPr>
      </w:pPr>
    </w:p>
    <w:p w:rsidR="00061C42" w:rsidRPr="00AC6E4A" w:rsidRDefault="00061C42" w:rsidP="002763EE">
      <w:pPr>
        <w:jc w:val="center"/>
        <w:rPr>
          <w:rFonts w:ascii="微软雅黑" w:eastAsia="微软雅黑" w:hAnsi="微软雅黑"/>
          <w:b/>
          <w:sz w:val="48"/>
          <w:szCs w:val="48"/>
        </w:rPr>
      </w:pPr>
      <w:r w:rsidRPr="00AC6E4A">
        <w:rPr>
          <w:rFonts w:ascii="微软雅黑" w:eastAsia="微软雅黑" w:hAnsi="微软雅黑" w:hint="eastAsia"/>
          <w:b/>
          <w:sz w:val="48"/>
          <w:szCs w:val="48"/>
        </w:rPr>
        <w:t>广东省</w:t>
      </w:r>
    </w:p>
    <w:p w:rsidR="00061C42" w:rsidRPr="00AC6E4A" w:rsidRDefault="00061C42" w:rsidP="002763EE">
      <w:pPr>
        <w:jc w:val="center"/>
        <w:rPr>
          <w:sz w:val="48"/>
          <w:szCs w:val="48"/>
        </w:rPr>
      </w:pPr>
      <w:r w:rsidRPr="00AC6E4A">
        <w:rPr>
          <w:rFonts w:ascii="微软雅黑" w:eastAsia="微软雅黑" w:hAnsi="微软雅黑" w:hint="eastAsia"/>
          <w:b/>
          <w:sz w:val="48"/>
          <w:szCs w:val="48"/>
        </w:rPr>
        <w:t>电子税务局关联申报</w:t>
      </w:r>
    </w:p>
    <w:p w:rsidR="00061C42" w:rsidRPr="00AC6E4A" w:rsidRDefault="00061C42" w:rsidP="002763EE">
      <w:pPr>
        <w:jc w:val="center"/>
        <w:rPr>
          <w:rFonts w:ascii="微软雅黑" w:eastAsia="微软雅黑" w:hAnsi="微软雅黑"/>
          <w:b/>
          <w:sz w:val="48"/>
          <w:szCs w:val="48"/>
        </w:rPr>
      </w:pPr>
      <w:r w:rsidRPr="00AC6E4A">
        <w:rPr>
          <w:rFonts w:ascii="微软雅黑" w:eastAsia="微软雅黑" w:hAnsi="微软雅黑" w:hint="eastAsia"/>
          <w:b/>
          <w:sz w:val="48"/>
          <w:szCs w:val="48"/>
        </w:rPr>
        <w:t>操作指引</w:t>
      </w:r>
    </w:p>
    <w:p w:rsidR="00061C42" w:rsidRDefault="00061C42" w:rsidP="002763EE">
      <w:pPr>
        <w:jc w:val="center"/>
        <w:rPr>
          <w:b/>
          <w:sz w:val="44"/>
          <w:szCs w:val="44"/>
        </w:rPr>
      </w:pPr>
    </w:p>
    <w:p w:rsidR="00061C42" w:rsidRDefault="00061C42" w:rsidP="002763EE">
      <w:pPr>
        <w:jc w:val="center"/>
        <w:rPr>
          <w:b/>
          <w:sz w:val="44"/>
          <w:szCs w:val="44"/>
        </w:rPr>
      </w:pPr>
    </w:p>
    <w:p w:rsidR="00061C42" w:rsidRDefault="00061C42" w:rsidP="002763EE">
      <w:pPr>
        <w:jc w:val="center"/>
        <w:rPr>
          <w:b/>
          <w:sz w:val="44"/>
          <w:szCs w:val="44"/>
        </w:rPr>
      </w:pPr>
    </w:p>
    <w:p w:rsidR="00061C42" w:rsidRDefault="00061C42" w:rsidP="002763EE">
      <w:pPr>
        <w:jc w:val="center"/>
        <w:rPr>
          <w:b/>
          <w:sz w:val="44"/>
          <w:szCs w:val="44"/>
        </w:rPr>
      </w:pPr>
    </w:p>
    <w:p w:rsidR="00061C42" w:rsidRDefault="00061C42" w:rsidP="002763EE">
      <w:pPr>
        <w:jc w:val="center"/>
        <w:rPr>
          <w:b/>
          <w:sz w:val="44"/>
          <w:szCs w:val="44"/>
        </w:rPr>
      </w:pPr>
    </w:p>
    <w:p w:rsidR="00061C42" w:rsidRDefault="00061C42" w:rsidP="002763EE">
      <w:pPr>
        <w:jc w:val="center"/>
        <w:rPr>
          <w:b/>
          <w:sz w:val="44"/>
          <w:szCs w:val="44"/>
        </w:rPr>
      </w:pPr>
    </w:p>
    <w:p w:rsidR="00061C42" w:rsidRDefault="00061C42" w:rsidP="002763EE">
      <w:pPr>
        <w:jc w:val="center"/>
        <w:rPr>
          <w:b/>
          <w:sz w:val="44"/>
          <w:szCs w:val="44"/>
        </w:rPr>
      </w:pPr>
    </w:p>
    <w:p w:rsidR="004504A1" w:rsidRDefault="004504A1" w:rsidP="002763EE">
      <w:pPr>
        <w:jc w:val="center"/>
        <w:rPr>
          <w:rFonts w:ascii="仿宋_GB2312" w:eastAsia="仿宋_GB2312" w:hAnsi="华文楷体" w:cs="楷体"/>
          <w:sz w:val="32"/>
          <w:szCs w:val="32"/>
        </w:rPr>
      </w:pPr>
      <w:r w:rsidRPr="004504A1">
        <w:rPr>
          <w:rFonts w:ascii="仿宋_GB2312" w:eastAsia="仿宋_GB2312" w:hAnsi="华文楷体" w:cs="楷体" w:hint="eastAsia"/>
          <w:sz w:val="32"/>
          <w:szCs w:val="32"/>
        </w:rPr>
        <w:t>国家税务总局</w:t>
      </w:r>
      <w:r w:rsidR="00061C42" w:rsidRPr="00AC6E4A">
        <w:rPr>
          <w:rFonts w:ascii="仿宋_GB2312" w:eastAsia="仿宋_GB2312" w:hAnsi="华文楷体" w:cs="楷体" w:hint="eastAsia"/>
          <w:sz w:val="32"/>
          <w:szCs w:val="32"/>
        </w:rPr>
        <w:t>广东省税务局</w:t>
      </w:r>
    </w:p>
    <w:p w:rsidR="00061C42" w:rsidRPr="00AC6E4A" w:rsidRDefault="00061C42" w:rsidP="002763EE">
      <w:pPr>
        <w:jc w:val="center"/>
        <w:rPr>
          <w:rFonts w:ascii="仿宋_GB2312" w:eastAsia="仿宋_GB2312" w:hAnsi="华文楷体" w:cs="楷体"/>
          <w:sz w:val="32"/>
          <w:szCs w:val="32"/>
        </w:rPr>
      </w:pPr>
      <w:r w:rsidRPr="00AC6E4A">
        <w:rPr>
          <w:rFonts w:ascii="仿宋_GB2312" w:eastAsia="仿宋_GB2312" w:hAnsi="华文楷体" w:cs="楷体" w:hint="eastAsia"/>
          <w:sz w:val="32"/>
          <w:szCs w:val="32"/>
        </w:rPr>
        <w:t>国际税收管理处</w:t>
      </w:r>
      <w:r w:rsidRPr="00AC6E4A">
        <w:rPr>
          <w:rFonts w:ascii="仿宋_GB2312" w:eastAsia="仿宋_GB2312" w:hAnsi="华文楷体" w:cs="楷体"/>
          <w:sz w:val="32"/>
          <w:szCs w:val="32"/>
        </w:rPr>
        <w:t xml:space="preserve"> </w:t>
      </w:r>
      <w:r w:rsidRPr="00AC6E4A">
        <w:rPr>
          <w:rFonts w:ascii="仿宋_GB2312" w:eastAsia="仿宋_GB2312" w:hAnsi="华文楷体" w:cs="楷体" w:hint="eastAsia"/>
          <w:sz w:val="32"/>
          <w:szCs w:val="32"/>
        </w:rPr>
        <w:t>编写</w:t>
      </w:r>
    </w:p>
    <w:p w:rsidR="00061C42" w:rsidRPr="00AC6E4A" w:rsidRDefault="00061C42" w:rsidP="002763EE">
      <w:pPr>
        <w:widowControl/>
        <w:jc w:val="center"/>
        <w:rPr>
          <w:rFonts w:ascii="仿宋_GB2312" w:eastAsia="仿宋_GB2312" w:hAnsi="华文楷体" w:cs="楷体"/>
          <w:sz w:val="32"/>
          <w:szCs w:val="32"/>
        </w:rPr>
        <w:sectPr w:rsidR="00061C42" w:rsidRPr="00AC6E4A">
          <w:footerReference w:type="default" r:id="rId7"/>
          <w:footerReference w:type="first" r:id="rId8"/>
          <w:pgSz w:w="11906" w:h="16838"/>
          <w:pgMar w:top="1440" w:right="1800" w:bottom="1440" w:left="1800" w:header="851" w:footer="992" w:gutter="0"/>
          <w:cols w:space="425"/>
          <w:docGrid w:type="lines" w:linePitch="312"/>
        </w:sectPr>
      </w:pPr>
      <w:r w:rsidRPr="00AC6E4A">
        <w:rPr>
          <w:rFonts w:ascii="仿宋_GB2312" w:eastAsia="仿宋_GB2312" w:hAnsi="华文楷体" w:cs="楷体"/>
          <w:sz w:val="32"/>
          <w:szCs w:val="32"/>
        </w:rPr>
        <w:t>20</w:t>
      </w:r>
      <w:r w:rsidR="00C82A93">
        <w:rPr>
          <w:rFonts w:ascii="仿宋_GB2312" w:eastAsia="仿宋_GB2312" w:hAnsi="华文楷体" w:cs="楷体" w:hint="eastAsia"/>
          <w:sz w:val="32"/>
          <w:szCs w:val="32"/>
        </w:rPr>
        <w:t>20</w:t>
      </w:r>
      <w:r w:rsidRPr="00AC6E4A">
        <w:rPr>
          <w:rFonts w:ascii="仿宋_GB2312" w:eastAsia="仿宋_GB2312" w:hAnsi="华文楷体" w:cs="楷体" w:hint="eastAsia"/>
          <w:sz w:val="32"/>
          <w:szCs w:val="32"/>
        </w:rPr>
        <w:t>年</w:t>
      </w:r>
      <w:r w:rsidRPr="00AC6E4A">
        <w:rPr>
          <w:rFonts w:ascii="仿宋_GB2312" w:eastAsia="仿宋_GB2312" w:hAnsi="华文楷体" w:cs="楷体"/>
          <w:sz w:val="32"/>
          <w:szCs w:val="32"/>
        </w:rPr>
        <w:t>4</w:t>
      </w:r>
      <w:r w:rsidRPr="00AC6E4A">
        <w:rPr>
          <w:rFonts w:ascii="仿宋_GB2312" w:eastAsia="仿宋_GB2312" w:hAnsi="华文楷体" w:cs="楷体" w:hint="eastAsia"/>
          <w:sz w:val="32"/>
          <w:szCs w:val="32"/>
        </w:rPr>
        <w:t>月</w:t>
      </w:r>
      <w:r w:rsidR="00C82A93">
        <w:rPr>
          <w:rFonts w:ascii="仿宋_GB2312" w:eastAsia="仿宋_GB2312" w:hAnsi="华文楷体" w:cs="楷体" w:hint="eastAsia"/>
          <w:sz w:val="32"/>
          <w:szCs w:val="32"/>
        </w:rPr>
        <w:t>2</w:t>
      </w:r>
      <w:r w:rsidR="0028316E">
        <w:rPr>
          <w:rFonts w:ascii="仿宋_GB2312" w:eastAsia="仿宋_GB2312" w:hAnsi="华文楷体" w:cs="楷体" w:hint="eastAsia"/>
          <w:sz w:val="32"/>
          <w:szCs w:val="32"/>
        </w:rPr>
        <w:t>7</w:t>
      </w:r>
      <w:r w:rsidRPr="00AC6E4A">
        <w:rPr>
          <w:rFonts w:ascii="仿宋_GB2312" w:eastAsia="仿宋_GB2312" w:hAnsi="华文楷体" w:cs="楷体" w:hint="eastAsia"/>
          <w:sz w:val="32"/>
          <w:szCs w:val="32"/>
        </w:rPr>
        <w:t>日</w:t>
      </w:r>
    </w:p>
    <w:p w:rsidR="00061C42" w:rsidRPr="00E2174B" w:rsidRDefault="00061C42" w:rsidP="001F36AE">
      <w:pPr>
        <w:rPr>
          <w:rFonts w:ascii="仿宋_GB2312" w:eastAsia="仿宋_GB2312" w:hAnsi="FangSong"/>
          <w:sz w:val="32"/>
          <w:szCs w:val="32"/>
        </w:rPr>
      </w:pPr>
    </w:p>
    <w:p w:rsidR="00EB5855" w:rsidRPr="00EB5855" w:rsidRDefault="00EB5855" w:rsidP="00EB5855">
      <w:pPr>
        <w:jc w:val="center"/>
        <w:rPr>
          <w:rFonts w:ascii="仿宋_GB2312" w:eastAsia="仿宋_GB2312"/>
          <w:b/>
          <w:sz w:val="36"/>
          <w:szCs w:val="36"/>
        </w:rPr>
      </w:pPr>
      <w:r w:rsidRPr="00EB5855">
        <w:rPr>
          <w:rFonts w:ascii="仿宋_GB2312" w:eastAsia="仿宋_GB2312" w:hint="eastAsia"/>
          <w:b/>
          <w:sz w:val="36"/>
          <w:szCs w:val="36"/>
        </w:rPr>
        <w:t>前</w:t>
      </w:r>
      <w:r>
        <w:rPr>
          <w:rFonts w:ascii="仿宋_GB2312" w:eastAsia="仿宋_GB2312" w:hint="eastAsia"/>
          <w:b/>
          <w:sz w:val="36"/>
          <w:szCs w:val="36"/>
        </w:rPr>
        <w:t xml:space="preserve">  </w:t>
      </w:r>
      <w:r w:rsidRPr="00EB5855">
        <w:rPr>
          <w:rFonts w:ascii="仿宋_GB2312" w:eastAsia="仿宋_GB2312" w:hint="eastAsia"/>
          <w:b/>
          <w:sz w:val="36"/>
          <w:szCs w:val="36"/>
        </w:rPr>
        <w:t>言</w:t>
      </w:r>
    </w:p>
    <w:p w:rsidR="00AA13AA" w:rsidRDefault="00AA13AA" w:rsidP="00C82A93">
      <w:pPr>
        <w:ind w:firstLineChars="196" w:firstLine="627"/>
        <w:rPr>
          <w:rFonts w:ascii="仿宋_GB2312" w:eastAsia="仿宋_GB2312"/>
          <w:sz w:val="32"/>
          <w:szCs w:val="32"/>
        </w:rPr>
      </w:pPr>
    </w:p>
    <w:p w:rsidR="00C82A93" w:rsidRDefault="00C82A93" w:rsidP="00C82A93">
      <w:pPr>
        <w:ind w:firstLineChars="196" w:firstLine="627"/>
        <w:rPr>
          <w:rFonts w:ascii="仿宋_GB2312" w:eastAsia="仿宋_GB2312" w:hAnsi="华文仿宋"/>
          <w:sz w:val="32"/>
          <w:szCs w:val="32"/>
        </w:rPr>
      </w:pPr>
      <w:r>
        <w:rPr>
          <w:rFonts w:ascii="仿宋_GB2312" w:eastAsia="仿宋_GB2312" w:hint="eastAsia"/>
          <w:sz w:val="32"/>
          <w:szCs w:val="32"/>
        </w:rPr>
        <w:t>根据</w:t>
      </w:r>
      <w:r w:rsidR="00061C42" w:rsidRPr="00AA1DB8">
        <w:rPr>
          <w:rFonts w:ascii="仿宋_GB2312" w:eastAsia="仿宋_GB2312" w:hint="eastAsia"/>
          <w:sz w:val="32"/>
          <w:szCs w:val="32"/>
        </w:rPr>
        <w:t>《国家税务总局关于完善关联申报和同期资料管理有关事项的公告》（国家税务总局公告</w:t>
      </w:r>
      <w:r w:rsidR="00061C42" w:rsidRPr="00AA1DB8">
        <w:rPr>
          <w:rFonts w:ascii="仿宋_GB2312" w:eastAsia="仿宋_GB2312"/>
          <w:sz w:val="32"/>
          <w:szCs w:val="32"/>
        </w:rPr>
        <w:t xml:space="preserve">2016 </w:t>
      </w:r>
      <w:r w:rsidR="00061C42" w:rsidRPr="00AA1DB8">
        <w:rPr>
          <w:rFonts w:ascii="仿宋_GB2312" w:eastAsia="仿宋_GB2312" w:hint="eastAsia"/>
          <w:sz w:val="32"/>
          <w:szCs w:val="32"/>
        </w:rPr>
        <w:t>年第</w:t>
      </w:r>
      <w:r w:rsidR="00061C42" w:rsidRPr="00AA1DB8">
        <w:rPr>
          <w:rFonts w:ascii="仿宋_GB2312" w:eastAsia="仿宋_GB2312"/>
          <w:sz w:val="32"/>
          <w:szCs w:val="32"/>
        </w:rPr>
        <w:t xml:space="preserve"> 42 </w:t>
      </w:r>
      <w:r w:rsidR="00061C42" w:rsidRPr="00AA1DB8">
        <w:rPr>
          <w:rFonts w:ascii="仿宋_GB2312" w:eastAsia="仿宋_GB2312" w:hint="eastAsia"/>
          <w:sz w:val="32"/>
          <w:szCs w:val="32"/>
        </w:rPr>
        <w:t>号）</w:t>
      </w:r>
      <w:r>
        <w:rPr>
          <w:rFonts w:ascii="仿宋_GB2312" w:eastAsia="仿宋_GB2312" w:hint="eastAsia"/>
          <w:sz w:val="32"/>
          <w:szCs w:val="32"/>
        </w:rPr>
        <w:t>规定，</w:t>
      </w:r>
      <w:r>
        <w:rPr>
          <w:rFonts w:ascii="仿宋_GB2312" w:eastAsia="仿宋_GB2312" w:hAnsi="华文仿宋" w:hint="eastAsia"/>
          <w:sz w:val="32"/>
          <w:szCs w:val="32"/>
        </w:rPr>
        <w:t>实行查账征收的居民企业和在中国境内设立机构、场所并据实申报缴纳企业所得税的非居民企业，符合以下两种情形之一的，应进行关联申报：（1）年度内与其关联方发生业务往来的；（2）年度内未与其关联方发生业务往来，但符合</w:t>
      </w:r>
      <w:r>
        <w:rPr>
          <w:rFonts w:ascii="仿宋_GB2312" w:eastAsia="仿宋_GB2312" w:hAnsi="华文仿宋"/>
          <w:sz w:val="32"/>
          <w:szCs w:val="32"/>
        </w:rPr>
        <w:t>42号公告第五条规定需要报送国别报告的。</w:t>
      </w:r>
      <w:r>
        <w:rPr>
          <w:rFonts w:ascii="仿宋_GB2312" w:eastAsia="仿宋_GB2312" w:hAnsi="华文仿宋" w:hint="eastAsia"/>
          <w:sz w:val="32"/>
          <w:szCs w:val="32"/>
        </w:rPr>
        <w:t>企业年度内未与其关联方发生业务往来，且不符合国别报告报送条件的，可以不进行关联申报。</w:t>
      </w:r>
    </w:p>
    <w:p w:rsidR="00061C42" w:rsidRDefault="00C82A93" w:rsidP="00EB5855">
      <w:pPr>
        <w:pStyle w:val="af1"/>
        <w:shd w:val="clear" w:color="auto" w:fill="FFFFFF"/>
        <w:spacing w:before="0" w:beforeAutospacing="0" w:after="0" w:afterAutospacing="0" w:line="638" w:lineRule="atLeast"/>
        <w:ind w:firstLineChars="200" w:firstLine="640"/>
        <w:rPr>
          <w:rFonts w:ascii="仿宋_GB2312" w:eastAsia="仿宋_GB2312" w:hAnsi="仿宋" w:cs="仿宋"/>
          <w:sz w:val="32"/>
          <w:szCs w:val="32"/>
        </w:rPr>
      </w:pPr>
      <w:r>
        <w:rPr>
          <w:rFonts w:ascii="仿宋_GB2312" w:eastAsia="仿宋_GB2312" w:hAnsi="仿宋" w:cs="仿宋" w:hint="eastAsia"/>
          <w:sz w:val="32"/>
          <w:szCs w:val="32"/>
        </w:rPr>
        <w:t>目前，广东省企业可以通过直接上门（前台）申报、电子税务局（网上申报）两种方式进行关联申报。为了实行更广泛的非接触式办税，广东省电子税务局增加了关联报告更正申报功能，除正常报告</w:t>
      </w:r>
      <w:r w:rsidR="00EB5855">
        <w:rPr>
          <w:rFonts w:ascii="仿宋_GB2312" w:eastAsia="仿宋_GB2312" w:hAnsi="仿宋" w:cs="仿宋" w:hint="eastAsia"/>
          <w:sz w:val="32"/>
          <w:szCs w:val="32"/>
        </w:rPr>
        <w:t>外</w:t>
      </w:r>
      <w:r>
        <w:rPr>
          <w:rFonts w:ascii="仿宋_GB2312" w:eastAsia="仿宋_GB2312" w:hAnsi="仿宋" w:cs="仿宋" w:hint="eastAsia"/>
          <w:sz w:val="32"/>
          <w:szCs w:val="32"/>
        </w:rPr>
        <w:t>，更正报告和补充报告也可以在广东省电子税务局上办理</w:t>
      </w:r>
      <w:r w:rsidR="00EB5855">
        <w:rPr>
          <w:rFonts w:ascii="仿宋_GB2312" w:eastAsia="仿宋_GB2312" w:hAnsi="仿宋" w:cs="仿宋" w:hint="eastAsia"/>
          <w:sz w:val="32"/>
          <w:szCs w:val="32"/>
        </w:rPr>
        <w:t>了</w:t>
      </w:r>
      <w:r>
        <w:rPr>
          <w:rFonts w:ascii="仿宋_GB2312" w:eastAsia="仿宋_GB2312" w:hAnsi="仿宋" w:cs="仿宋" w:hint="eastAsia"/>
          <w:sz w:val="32"/>
          <w:szCs w:val="32"/>
        </w:rPr>
        <w:t>。</w:t>
      </w:r>
    </w:p>
    <w:p w:rsidR="00A67D97" w:rsidRPr="00F92C46" w:rsidRDefault="0028316E" w:rsidP="00A67D97">
      <w:pPr>
        <w:pStyle w:val="af1"/>
        <w:shd w:val="clear" w:color="auto" w:fill="FFFFFF"/>
        <w:spacing w:before="0" w:beforeAutospacing="0" w:after="0" w:afterAutospacing="0" w:line="638" w:lineRule="atLeast"/>
        <w:ind w:firstLineChars="200" w:firstLine="640"/>
        <w:rPr>
          <w:rFonts w:ascii="仿宋_GB2312" w:eastAsia="仿宋_GB2312" w:hAnsi="FangSong"/>
          <w:b/>
          <w:color w:val="000000"/>
          <w:sz w:val="32"/>
          <w:szCs w:val="32"/>
        </w:rPr>
      </w:pPr>
      <w:r>
        <w:rPr>
          <w:rFonts w:ascii="仿宋_GB2312" w:eastAsia="仿宋_GB2312" w:hAnsi="仿宋" w:cs="仿宋" w:hint="eastAsia"/>
          <w:sz w:val="32"/>
          <w:szCs w:val="32"/>
        </w:rPr>
        <w:t>要</w:t>
      </w:r>
      <w:r w:rsidR="00894458">
        <w:rPr>
          <w:rFonts w:ascii="仿宋_GB2312" w:eastAsia="仿宋_GB2312" w:hAnsi="仿宋" w:cs="仿宋" w:hint="eastAsia"/>
          <w:sz w:val="32"/>
          <w:szCs w:val="32"/>
        </w:rPr>
        <w:t>特别提醒</w:t>
      </w:r>
      <w:r>
        <w:rPr>
          <w:rFonts w:ascii="仿宋_GB2312" w:eastAsia="仿宋_GB2312" w:hAnsi="仿宋" w:cs="仿宋" w:hint="eastAsia"/>
          <w:sz w:val="32"/>
          <w:szCs w:val="32"/>
        </w:rPr>
        <w:t>的是，企业</w:t>
      </w:r>
      <w:r w:rsidR="00A67D97">
        <w:rPr>
          <w:rFonts w:ascii="仿宋_GB2312" w:eastAsia="仿宋_GB2312" w:hAnsi="仿宋" w:cs="仿宋" w:hint="eastAsia"/>
          <w:sz w:val="32"/>
          <w:szCs w:val="32"/>
        </w:rPr>
        <w:t>要先完成企业所得税年度纳税申报再</w:t>
      </w:r>
      <w:r w:rsidR="00894458">
        <w:rPr>
          <w:rFonts w:ascii="仿宋_GB2312" w:eastAsia="仿宋_GB2312" w:hAnsi="仿宋" w:cs="仿宋" w:hint="eastAsia"/>
          <w:sz w:val="32"/>
          <w:szCs w:val="32"/>
        </w:rPr>
        <w:t>进行关联申报。</w:t>
      </w:r>
    </w:p>
    <w:p w:rsidR="00061C42" w:rsidRPr="00894458" w:rsidRDefault="00061C42" w:rsidP="00EB2F81">
      <w:pPr>
        <w:ind w:firstLine="640"/>
        <w:jc w:val="left"/>
        <w:rPr>
          <w:rFonts w:ascii="仿宋_GB2312" w:eastAsia="仿宋_GB2312" w:hAnsi="FangSong"/>
          <w:b/>
          <w:sz w:val="32"/>
          <w:szCs w:val="32"/>
        </w:rPr>
      </w:pPr>
    </w:p>
    <w:p w:rsidR="00061C42" w:rsidRDefault="00061C42">
      <w:pPr>
        <w:widowControl/>
        <w:jc w:val="left"/>
        <w:rPr>
          <w:rFonts w:ascii="仿宋_GB2312" w:eastAsia="仿宋_GB2312" w:hAnsi="FangSong"/>
          <w:b/>
          <w:sz w:val="32"/>
          <w:szCs w:val="32"/>
        </w:rPr>
      </w:pPr>
      <w:r>
        <w:rPr>
          <w:rFonts w:ascii="仿宋_GB2312" w:eastAsia="仿宋_GB2312" w:hAnsi="FangSong"/>
          <w:b/>
          <w:sz w:val="32"/>
          <w:szCs w:val="32"/>
        </w:rPr>
        <w:br w:type="page"/>
      </w:r>
    </w:p>
    <w:p w:rsidR="00061C42" w:rsidRPr="00EB1C69" w:rsidRDefault="00061C42" w:rsidP="007C7A9E">
      <w:pPr>
        <w:ind w:firstLine="640"/>
        <w:jc w:val="left"/>
        <w:outlineLvl w:val="0"/>
        <w:rPr>
          <w:rFonts w:ascii="黑体" w:eastAsia="黑体" w:hAnsi="FangSong"/>
          <w:b/>
          <w:sz w:val="32"/>
          <w:szCs w:val="32"/>
        </w:rPr>
      </w:pPr>
      <w:r w:rsidRPr="00EB1C69">
        <w:rPr>
          <w:rFonts w:ascii="黑体" w:eastAsia="黑体" w:hAnsi="FangSong" w:hint="eastAsia"/>
          <w:b/>
          <w:sz w:val="32"/>
          <w:szCs w:val="32"/>
        </w:rPr>
        <w:lastRenderedPageBreak/>
        <w:t>一、进入系统方式</w:t>
      </w:r>
    </w:p>
    <w:p w:rsidR="00061C42" w:rsidRPr="00F92C46" w:rsidRDefault="00061C42" w:rsidP="007C7A9E">
      <w:pPr>
        <w:ind w:firstLine="640"/>
        <w:jc w:val="left"/>
        <w:outlineLvl w:val="0"/>
        <w:rPr>
          <w:rFonts w:ascii="仿宋_GB2312" w:eastAsia="仿宋_GB2312" w:hAnsi="FangSong"/>
          <w:b/>
          <w:sz w:val="32"/>
          <w:szCs w:val="32"/>
        </w:rPr>
      </w:pPr>
      <w:r w:rsidRPr="00F92C46">
        <w:rPr>
          <w:rFonts w:ascii="仿宋_GB2312" w:eastAsia="仿宋_GB2312" w:hAnsi="FangSong" w:hint="eastAsia"/>
          <w:b/>
          <w:sz w:val="32"/>
          <w:szCs w:val="32"/>
        </w:rPr>
        <w:t>（一）利用搜索引擎</w:t>
      </w:r>
    </w:p>
    <w:p w:rsidR="00061C42" w:rsidRPr="00F92C46" w:rsidRDefault="00061C42" w:rsidP="00EB2F81">
      <w:pPr>
        <w:ind w:firstLine="640"/>
        <w:jc w:val="left"/>
        <w:rPr>
          <w:rFonts w:ascii="仿宋_GB2312" w:eastAsia="仿宋_GB2312" w:hAnsi="FangSong"/>
          <w:sz w:val="32"/>
          <w:szCs w:val="32"/>
        </w:rPr>
      </w:pPr>
      <w:r w:rsidRPr="00F92C46">
        <w:rPr>
          <w:rFonts w:ascii="仿宋_GB2312" w:eastAsia="仿宋_GB2312" w:hAnsi="FangSong" w:hint="eastAsia"/>
          <w:sz w:val="32"/>
          <w:szCs w:val="32"/>
        </w:rPr>
        <w:t>在百度等搜索引擎输入“</w:t>
      </w:r>
      <w:r>
        <w:rPr>
          <w:rFonts w:ascii="仿宋_GB2312" w:eastAsia="仿宋_GB2312" w:hAnsi="FangSong" w:hint="eastAsia"/>
          <w:sz w:val="32"/>
          <w:szCs w:val="32"/>
        </w:rPr>
        <w:t>国家税务总局</w:t>
      </w:r>
      <w:r w:rsidRPr="00F92C46">
        <w:rPr>
          <w:rFonts w:ascii="仿宋_GB2312" w:eastAsia="仿宋_GB2312" w:hAnsi="FangSong" w:hint="eastAsia"/>
          <w:sz w:val="32"/>
          <w:szCs w:val="32"/>
        </w:rPr>
        <w:t>广东省电子税务局”</w:t>
      </w:r>
      <w:r>
        <w:rPr>
          <w:rFonts w:ascii="仿宋_GB2312" w:eastAsia="仿宋_GB2312" w:hAnsi="FangSong" w:hint="eastAsia"/>
          <w:sz w:val="32"/>
          <w:szCs w:val="32"/>
        </w:rPr>
        <w:t>后点击</w:t>
      </w:r>
      <w:r w:rsidRPr="00F92C46">
        <w:rPr>
          <w:rFonts w:ascii="仿宋_GB2312" w:eastAsia="仿宋_GB2312" w:hAnsi="FangSong" w:hint="eastAsia"/>
          <w:sz w:val="32"/>
          <w:szCs w:val="32"/>
        </w:rPr>
        <w:t>“</w:t>
      </w:r>
      <w:r>
        <w:rPr>
          <w:rFonts w:ascii="仿宋_GB2312" w:eastAsia="仿宋_GB2312" w:hAnsi="FangSong" w:hint="eastAsia"/>
          <w:sz w:val="32"/>
          <w:szCs w:val="32"/>
        </w:rPr>
        <w:t>国家税务总局</w:t>
      </w:r>
      <w:r w:rsidRPr="00F92C46">
        <w:rPr>
          <w:rFonts w:ascii="仿宋_GB2312" w:eastAsia="仿宋_GB2312" w:hAnsi="FangSong" w:hint="eastAsia"/>
          <w:sz w:val="32"/>
          <w:szCs w:val="32"/>
        </w:rPr>
        <w:t>广东省电子税务局”进入。</w:t>
      </w:r>
    </w:p>
    <w:p w:rsidR="00061C42" w:rsidRPr="00F92C46" w:rsidRDefault="00E87A68" w:rsidP="00EB2F81">
      <w:pPr>
        <w:jc w:val="left"/>
        <w:rPr>
          <w:rFonts w:ascii="仿宋_GB2312" w:eastAsia="仿宋_GB2312" w:hAnsi="FangSong"/>
          <w:sz w:val="32"/>
          <w:szCs w:val="32"/>
        </w:rPr>
      </w:pPr>
      <w:r>
        <w:rPr>
          <w:noProof/>
        </w:rPr>
        <w:drawing>
          <wp:inline distT="0" distB="0" distL="0" distR="0">
            <wp:extent cx="5276850" cy="3333750"/>
            <wp:effectExtent l="0" t="0" r="0" b="0"/>
            <wp:docPr id="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6850" cy="3333750"/>
                    </a:xfrm>
                    <a:prstGeom prst="rect">
                      <a:avLst/>
                    </a:prstGeom>
                    <a:noFill/>
                    <a:ln>
                      <a:noFill/>
                    </a:ln>
                  </pic:spPr>
                </pic:pic>
              </a:graphicData>
            </a:graphic>
          </wp:inline>
        </w:drawing>
      </w:r>
    </w:p>
    <w:p w:rsidR="00061C42" w:rsidRPr="00F92C46" w:rsidRDefault="00061C42" w:rsidP="00EB2F81">
      <w:pPr>
        <w:ind w:firstLine="640"/>
        <w:jc w:val="left"/>
        <w:rPr>
          <w:rFonts w:ascii="仿宋_GB2312" w:eastAsia="仿宋_GB2312" w:hAnsi="FangSong"/>
          <w:sz w:val="32"/>
          <w:szCs w:val="32"/>
        </w:rPr>
      </w:pPr>
    </w:p>
    <w:p w:rsidR="00061C42" w:rsidRPr="00F92C46" w:rsidRDefault="00061C42" w:rsidP="007C7A9E">
      <w:pPr>
        <w:ind w:firstLine="640"/>
        <w:jc w:val="left"/>
        <w:outlineLvl w:val="0"/>
        <w:rPr>
          <w:rFonts w:ascii="仿宋_GB2312" w:eastAsia="仿宋_GB2312" w:hAnsi="FangSong"/>
          <w:b/>
          <w:sz w:val="32"/>
          <w:szCs w:val="32"/>
        </w:rPr>
      </w:pPr>
      <w:r w:rsidRPr="00F92C46">
        <w:rPr>
          <w:rFonts w:ascii="仿宋_GB2312" w:eastAsia="仿宋_GB2312" w:hAnsi="FangSong" w:hint="eastAsia"/>
          <w:b/>
          <w:sz w:val="32"/>
          <w:szCs w:val="32"/>
        </w:rPr>
        <w:t>（二）输入登录地址</w:t>
      </w:r>
    </w:p>
    <w:p w:rsidR="00061C42" w:rsidRPr="00F92C46" w:rsidRDefault="00061C42" w:rsidP="00EB2F81">
      <w:pPr>
        <w:ind w:firstLine="640"/>
        <w:jc w:val="left"/>
        <w:rPr>
          <w:rFonts w:ascii="仿宋_GB2312" w:eastAsia="仿宋_GB2312" w:hAnsi="FangSong"/>
          <w:sz w:val="32"/>
          <w:szCs w:val="32"/>
        </w:rPr>
      </w:pPr>
      <w:r w:rsidRPr="00F92C46">
        <w:rPr>
          <w:rFonts w:ascii="仿宋_GB2312" w:eastAsia="仿宋_GB2312" w:hAnsi="FangSong" w:hint="eastAsia"/>
          <w:sz w:val="32"/>
          <w:szCs w:val="32"/>
        </w:rPr>
        <w:t>直接在浏览器地址栏录入</w:t>
      </w:r>
      <w:hyperlink r:id="rId10" w:history="1">
        <w:r w:rsidRPr="00BD7976">
          <w:rPr>
            <w:rStyle w:val="aa"/>
            <w:rFonts w:ascii="仿宋_GB2312" w:eastAsia="仿宋_GB2312" w:hAnsi="FangSong"/>
            <w:sz w:val="32"/>
            <w:szCs w:val="32"/>
          </w:rPr>
          <w:t>https://www.etax-gd.gov.cn/</w:t>
        </w:r>
      </w:hyperlink>
      <w:r w:rsidRPr="00F92C46">
        <w:rPr>
          <w:rFonts w:ascii="仿宋_GB2312" w:eastAsia="仿宋_GB2312" w:hAnsi="FangSong" w:hint="eastAsia"/>
          <w:sz w:val="32"/>
          <w:szCs w:val="32"/>
        </w:rPr>
        <w:t>，进入</w:t>
      </w:r>
      <w:r>
        <w:rPr>
          <w:rFonts w:ascii="仿宋_GB2312" w:eastAsia="仿宋_GB2312" w:hAnsi="FangSong" w:hint="eastAsia"/>
          <w:sz w:val="32"/>
          <w:szCs w:val="32"/>
        </w:rPr>
        <w:t>国家税务总局</w:t>
      </w:r>
      <w:r w:rsidRPr="00F92C46">
        <w:rPr>
          <w:rFonts w:ascii="仿宋_GB2312" w:eastAsia="仿宋_GB2312" w:hAnsi="FangSong" w:hint="eastAsia"/>
          <w:sz w:val="32"/>
          <w:szCs w:val="32"/>
        </w:rPr>
        <w:t>广东省电子税务局界面。</w:t>
      </w:r>
    </w:p>
    <w:p w:rsidR="00061C42" w:rsidRPr="00EB1C69" w:rsidRDefault="00061C42" w:rsidP="007C7A9E">
      <w:pPr>
        <w:ind w:firstLine="620"/>
        <w:jc w:val="left"/>
        <w:outlineLvl w:val="0"/>
        <w:rPr>
          <w:rFonts w:ascii="黑体" w:eastAsia="黑体" w:hAnsi="FangSong"/>
          <w:b/>
          <w:sz w:val="32"/>
          <w:szCs w:val="32"/>
        </w:rPr>
      </w:pPr>
      <w:r w:rsidRPr="00EB1C69">
        <w:rPr>
          <w:rFonts w:ascii="黑体" w:eastAsia="黑体" w:hAnsi="FangSong" w:hint="eastAsia"/>
          <w:b/>
          <w:sz w:val="32"/>
          <w:szCs w:val="32"/>
        </w:rPr>
        <w:t>二、进入登录界面</w:t>
      </w:r>
    </w:p>
    <w:p w:rsidR="00061C42" w:rsidRPr="00F92C46" w:rsidRDefault="00061C42" w:rsidP="00EB2F81">
      <w:pPr>
        <w:ind w:firstLine="620"/>
        <w:jc w:val="left"/>
        <w:rPr>
          <w:rFonts w:ascii="仿宋_GB2312" w:eastAsia="仿宋_GB2312" w:hAnsi="FangSong"/>
          <w:sz w:val="32"/>
          <w:szCs w:val="32"/>
        </w:rPr>
      </w:pPr>
      <w:r w:rsidRPr="00F92C46">
        <w:rPr>
          <w:rFonts w:ascii="仿宋_GB2312" w:eastAsia="仿宋_GB2312" w:hAnsi="FangSong" w:hint="eastAsia"/>
          <w:sz w:val="32"/>
          <w:szCs w:val="32"/>
        </w:rPr>
        <w:t>进入电子税务局界面后，需要进入账户登录界面，具体进入方式为点击右上角的“登录”选项，如下图：</w:t>
      </w:r>
    </w:p>
    <w:p w:rsidR="00061C42" w:rsidRPr="00F92C46" w:rsidRDefault="00E87A68" w:rsidP="0028578D">
      <w:pPr>
        <w:pStyle w:val="1"/>
        <w:ind w:leftChars="-205" w:left="-147" w:hangingChars="135" w:hanging="283"/>
        <w:jc w:val="right"/>
        <w:rPr>
          <w:rFonts w:ascii="仿宋_GB2312" w:eastAsia="仿宋_GB2312" w:hAnsi="FangSong"/>
          <w:sz w:val="32"/>
          <w:szCs w:val="32"/>
        </w:rPr>
      </w:pPr>
      <w:r>
        <w:rPr>
          <w:noProof/>
        </w:rPr>
        <mc:AlternateContent>
          <mc:Choice Requires="wps">
            <w:drawing>
              <wp:anchor distT="0" distB="0" distL="114300" distR="114300" simplePos="0" relativeHeight="251643904" behindDoc="0" locked="0" layoutInCell="1" allowOverlap="1">
                <wp:simplePos x="0" y="0"/>
                <wp:positionH relativeFrom="column">
                  <wp:posOffset>4845050</wp:posOffset>
                </wp:positionH>
                <wp:positionV relativeFrom="paragraph">
                  <wp:posOffset>196850</wp:posOffset>
                </wp:positionV>
                <wp:extent cx="387350" cy="368300"/>
                <wp:effectExtent l="15875" t="15875" r="15875" b="15875"/>
                <wp:wrapNone/>
                <wp:docPr id="5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0" cy="368300"/>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8D7EAF" id="Rectangle 2" o:spid="_x0000_s1026" style="position:absolute;left:0;text-align:left;margin-left:381.5pt;margin-top:15.5pt;width:30.5pt;height:2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" filled="f" strokecolor="#c0504d" strokeweight="2.5pt">
                <v:shadow color="#868686"/>
              </v:rect>
            </w:pict>
          </mc:Fallback>
        </mc:AlternateContent>
      </w:r>
      <w:r>
        <w:rPr>
          <w:noProof/>
        </w:rPr>
        <w:drawing>
          <wp:inline distT="0" distB="0" distL="0" distR="0">
            <wp:extent cx="5229225" cy="2562225"/>
            <wp:effectExtent l="0" t="0" r="0" b="0"/>
            <wp:docPr id="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1">
                      <a:extLst>
                        <a:ext uri="{28A0092B-C50C-407E-A947-70E740481C1C}">
                          <a14:useLocalDpi xmlns:a14="http://schemas.microsoft.com/office/drawing/2010/main" val="0"/>
                        </a:ext>
                      </a:extLst>
                    </a:blip>
                    <a:srcRect r="818"/>
                    <a:stretch>
                      <a:fillRect/>
                    </a:stretch>
                  </pic:blipFill>
                  <pic:spPr bwMode="auto">
                    <a:xfrm>
                      <a:off x="0" y="0"/>
                      <a:ext cx="5229225" cy="2562225"/>
                    </a:xfrm>
                    <a:prstGeom prst="rect">
                      <a:avLst/>
                    </a:prstGeom>
                    <a:noFill/>
                    <a:ln>
                      <a:noFill/>
                    </a:ln>
                  </pic:spPr>
                </pic:pic>
              </a:graphicData>
            </a:graphic>
          </wp:inline>
        </w:drawing>
      </w:r>
    </w:p>
    <w:p w:rsidR="00061C42" w:rsidRDefault="00061C42" w:rsidP="00AC6E4A">
      <w:pPr>
        <w:pStyle w:val="1"/>
        <w:ind w:firstLineChars="0" w:firstLine="709"/>
        <w:rPr>
          <w:rFonts w:ascii="黑体" w:eastAsia="黑体" w:hAnsi="FangSong"/>
          <w:b/>
          <w:sz w:val="32"/>
          <w:szCs w:val="32"/>
        </w:rPr>
      </w:pPr>
    </w:p>
    <w:p w:rsidR="00061C42" w:rsidRPr="00EB1C69" w:rsidRDefault="00061C42" w:rsidP="007C7A9E">
      <w:pPr>
        <w:pStyle w:val="1"/>
        <w:ind w:firstLineChars="0" w:firstLine="709"/>
        <w:outlineLvl w:val="0"/>
        <w:rPr>
          <w:rFonts w:ascii="黑体" w:eastAsia="黑体" w:hAnsi="FangSong"/>
          <w:b/>
          <w:sz w:val="32"/>
          <w:szCs w:val="32"/>
        </w:rPr>
      </w:pPr>
      <w:r w:rsidRPr="00EB1C69">
        <w:rPr>
          <w:rFonts w:ascii="黑体" w:eastAsia="黑体" w:hAnsi="FangSong" w:hint="eastAsia"/>
          <w:b/>
          <w:sz w:val="32"/>
          <w:szCs w:val="32"/>
        </w:rPr>
        <w:t>三、使用账户登录</w:t>
      </w:r>
    </w:p>
    <w:p w:rsidR="00061C42" w:rsidRPr="00F92C46" w:rsidRDefault="00061C42" w:rsidP="00AC6E4A">
      <w:pPr>
        <w:pStyle w:val="1"/>
        <w:ind w:firstLineChars="0" w:firstLine="709"/>
        <w:rPr>
          <w:rFonts w:ascii="仿宋_GB2312" w:eastAsia="仿宋_GB2312" w:hAnsi="FangSong"/>
          <w:sz w:val="32"/>
          <w:szCs w:val="32"/>
        </w:rPr>
      </w:pPr>
      <w:r w:rsidRPr="00F92C46">
        <w:rPr>
          <w:rFonts w:ascii="仿宋_GB2312" w:eastAsia="仿宋_GB2312" w:hAnsi="FangSong" w:hint="eastAsia"/>
          <w:sz w:val="32"/>
          <w:szCs w:val="32"/>
        </w:rPr>
        <w:t>可以选择通过用户名登录、</w:t>
      </w:r>
      <w:r>
        <w:rPr>
          <w:rFonts w:ascii="仿宋_GB2312" w:eastAsia="仿宋_GB2312" w:hAnsi="FangSong" w:hint="eastAsia"/>
          <w:sz w:val="32"/>
          <w:szCs w:val="32"/>
        </w:rPr>
        <w:t>手机号码</w:t>
      </w:r>
      <w:r w:rsidRPr="00F92C46">
        <w:rPr>
          <w:rFonts w:ascii="仿宋_GB2312" w:eastAsia="仿宋_GB2312" w:hAnsi="FangSong" w:hint="eastAsia"/>
          <w:sz w:val="32"/>
          <w:szCs w:val="32"/>
        </w:rPr>
        <w:t>登录和</w:t>
      </w:r>
      <w:r>
        <w:rPr>
          <w:rFonts w:ascii="仿宋_GB2312" w:eastAsia="仿宋_GB2312" w:hAnsi="FangSong" w:hint="eastAsia"/>
          <w:sz w:val="32"/>
          <w:szCs w:val="32"/>
        </w:rPr>
        <w:t>证件号码</w:t>
      </w:r>
      <w:r w:rsidRPr="00F92C46">
        <w:rPr>
          <w:rFonts w:ascii="仿宋_GB2312" w:eastAsia="仿宋_GB2312" w:hAnsi="FangSong" w:hint="eastAsia"/>
          <w:sz w:val="32"/>
          <w:szCs w:val="32"/>
        </w:rPr>
        <w:t>登录三种形式进入系统，以用户名登录为例，在“用户名”、“密码”分别填入登录信息，点击“登录”，如下图：</w:t>
      </w:r>
    </w:p>
    <w:p w:rsidR="00061C42" w:rsidRPr="00F92C46" w:rsidRDefault="00E87A68" w:rsidP="00766064">
      <w:pPr>
        <w:rPr>
          <w:rFonts w:ascii="仿宋_GB2312" w:eastAsia="仿宋_GB2312" w:hAnsi="FangSong"/>
          <w:sz w:val="32"/>
          <w:szCs w:val="32"/>
        </w:rPr>
      </w:pPr>
      <w:r>
        <w:rPr>
          <w:noProof/>
        </w:rPr>
        <mc:AlternateContent>
          <mc:Choice Requires="wps">
            <w:drawing>
              <wp:anchor distT="0" distB="0" distL="114300" distR="114300" simplePos="0" relativeHeight="251659264" behindDoc="0" locked="0" layoutInCell="1" allowOverlap="1">
                <wp:simplePos x="0" y="0"/>
                <wp:positionH relativeFrom="column">
                  <wp:posOffset>2215515</wp:posOffset>
                </wp:positionH>
                <wp:positionV relativeFrom="paragraph">
                  <wp:posOffset>1205230</wp:posOffset>
                </wp:positionV>
                <wp:extent cx="871855" cy="209550"/>
                <wp:effectExtent l="24765" t="24130" r="17780" b="23495"/>
                <wp:wrapNone/>
                <wp:docPr id="5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1855" cy="209550"/>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6DF02D" id="Rectangle 17" o:spid="_x0000_s1026" style="position:absolute;left:0;text-align:left;margin-left:174.45pt;margin-top:94.9pt;width:68.65pt;height:1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" filled="f" strokecolor="#c0504d" strokeweight="2.5pt">
                <v:shadow color="#868686"/>
              </v:rect>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2190115</wp:posOffset>
                </wp:positionH>
                <wp:positionV relativeFrom="paragraph">
                  <wp:posOffset>746760</wp:posOffset>
                </wp:positionV>
                <wp:extent cx="871855" cy="280670"/>
                <wp:effectExtent l="8890" t="13335" r="5080" b="10795"/>
                <wp:wrapNone/>
                <wp:docPr id="49"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1855" cy="28067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68F111" id="AutoShape 16" o:spid="_x0000_s1026" style="position:absolute;left:0;text-align:left;margin-left:172.45pt;margin-top:58.8pt;width:68.65pt;height:2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" filled="f"/>
            </w:pict>
          </mc:Fallback>
        </mc:AlternateContent>
      </w:r>
      <w:r>
        <w:rPr>
          <w:noProof/>
        </w:rPr>
        <w:drawing>
          <wp:inline distT="0" distB="0" distL="0" distR="0">
            <wp:extent cx="5276850" cy="2047875"/>
            <wp:effectExtent l="0" t="0" r="0" b="0"/>
            <wp:docPr id="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6850" cy="2047875"/>
                    </a:xfrm>
                    <a:prstGeom prst="rect">
                      <a:avLst/>
                    </a:prstGeom>
                    <a:noFill/>
                    <a:ln>
                      <a:noFill/>
                    </a:ln>
                  </pic:spPr>
                </pic:pic>
              </a:graphicData>
            </a:graphic>
          </wp:inline>
        </w:drawing>
      </w:r>
    </w:p>
    <w:p w:rsidR="00061C42" w:rsidRDefault="00061C42" w:rsidP="00AC6E4A">
      <w:pPr>
        <w:pStyle w:val="1"/>
        <w:ind w:firstLineChars="0" w:firstLine="709"/>
        <w:rPr>
          <w:rFonts w:ascii="黑体" w:eastAsia="黑体" w:hAnsi="FangSong"/>
          <w:b/>
          <w:sz w:val="32"/>
          <w:szCs w:val="32"/>
        </w:rPr>
      </w:pPr>
    </w:p>
    <w:p w:rsidR="00061C42" w:rsidRPr="00EB1C69" w:rsidRDefault="00061C42" w:rsidP="007C7A9E">
      <w:pPr>
        <w:pStyle w:val="1"/>
        <w:ind w:firstLineChars="0" w:firstLine="709"/>
        <w:outlineLvl w:val="0"/>
        <w:rPr>
          <w:rFonts w:ascii="黑体" w:eastAsia="黑体" w:hAnsi="FangSong"/>
          <w:b/>
          <w:sz w:val="32"/>
          <w:szCs w:val="32"/>
        </w:rPr>
      </w:pPr>
      <w:r w:rsidRPr="00EB1C69">
        <w:rPr>
          <w:rFonts w:ascii="黑体" w:eastAsia="黑体" w:hAnsi="FangSong" w:hint="eastAsia"/>
          <w:b/>
          <w:sz w:val="32"/>
          <w:szCs w:val="32"/>
        </w:rPr>
        <w:t>四、进入办税界面</w:t>
      </w:r>
    </w:p>
    <w:p w:rsidR="00061C42" w:rsidRPr="00F92C46" w:rsidRDefault="00061C42" w:rsidP="00AC6E4A">
      <w:pPr>
        <w:pStyle w:val="1"/>
        <w:ind w:firstLineChars="0" w:firstLine="709"/>
        <w:rPr>
          <w:rFonts w:ascii="仿宋_GB2312" w:eastAsia="仿宋_GB2312" w:hAnsi="FangSong"/>
          <w:sz w:val="32"/>
          <w:szCs w:val="32"/>
        </w:rPr>
      </w:pPr>
      <w:r w:rsidRPr="00F92C46">
        <w:rPr>
          <w:rFonts w:ascii="仿宋_GB2312" w:eastAsia="仿宋_GB2312" w:hAnsi="FangSong" w:hint="eastAsia"/>
          <w:sz w:val="32"/>
          <w:szCs w:val="32"/>
        </w:rPr>
        <w:t>系统自动跳转广东省电子税务局办税桌面，如下图：</w:t>
      </w:r>
    </w:p>
    <w:p w:rsidR="00061C42" w:rsidRPr="00F92C46" w:rsidRDefault="00E87A68" w:rsidP="005C3BAB">
      <w:pPr>
        <w:rPr>
          <w:rFonts w:ascii="仿宋_GB2312" w:eastAsia="仿宋_GB2312" w:hAnsi="FangSong"/>
          <w:sz w:val="32"/>
          <w:szCs w:val="32"/>
        </w:rPr>
      </w:pPr>
      <w:r>
        <w:rPr>
          <w:noProof/>
        </w:rPr>
        <mc:AlternateContent>
          <mc:Choice Requires="wps">
            <w:drawing>
              <wp:anchor distT="0" distB="0" distL="114300" distR="114300" simplePos="0" relativeHeight="251655168" behindDoc="0" locked="0" layoutInCell="1" allowOverlap="1">
                <wp:simplePos x="0" y="0"/>
                <wp:positionH relativeFrom="column">
                  <wp:posOffset>4782820</wp:posOffset>
                </wp:positionH>
                <wp:positionV relativeFrom="paragraph">
                  <wp:posOffset>175895</wp:posOffset>
                </wp:positionV>
                <wp:extent cx="278130" cy="71755"/>
                <wp:effectExtent l="10795" t="13970" r="6350" b="9525"/>
                <wp:wrapNone/>
                <wp:docPr id="4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 cy="7175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4C0D1E" id="Rectangle 13" o:spid="_x0000_s1026" style="position:absolute;left:0;text-align:left;margin-left:376.6pt;margin-top:13.85pt;width:21.9pt;height:5.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" fillcolor="black"/>
            </w:pict>
          </mc:Fallback>
        </mc:AlternateContent>
      </w:r>
      <w:r>
        <w:rPr>
          <w:noProof/>
        </w:rPr>
        <w:drawing>
          <wp:inline distT="0" distB="0" distL="0" distR="0">
            <wp:extent cx="5276850" cy="2419350"/>
            <wp:effectExtent l="0" t="0" r="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6850" cy="2419350"/>
                    </a:xfrm>
                    <a:prstGeom prst="rect">
                      <a:avLst/>
                    </a:prstGeom>
                    <a:noFill/>
                    <a:ln>
                      <a:noFill/>
                    </a:ln>
                  </pic:spPr>
                </pic:pic>
              </a:graphicData>
            </a:graphic>
          </wp:inline>
        </w:drawing>
      </w:r>
    </w:p>
    <w:p w:rsidR="00061C42" w:rsidRPr="00F92C46" w:rsidRDefault="00061C42" w:rsidP="001F36AE">
      <w:pPr>
        <w:pStyle w:val="1"/>
        <w:ind w:left="432" w:firstLineChars="0" w:firstLine="0"/>
        <w:rPr>
          <w:rFonts w:ascii="仿宋_GB2312" w:eastAsia="仿宋_GB2312" w:hAnsi="FangSong"/>
          <w:sz w:val="32"/>
          <w:szCs w:val="32"/>
        </w:rPr>
      </w:pPr>
    </w:p>
    <w:p w:rsidR="00061C42" w:rsidRPr="00EB1C69" w:rsidRDefault="00061C42" w:rsidP="007C7A9E">
      <w:pPr>
        <w:pStyle w:val="1"/>
        <w:ind w:firstLineChars="0" w:firstLine="709"/>
        <w:outlineLvl w:val="0"/>
        <w:rPr>
          <w:rFonts w:ascii="黑体" w:eastAsia="黑体" w:hAnsi="FangSong"/>
          <w:b/>
          <w:sz w:val="32"/>
          <w:szCs w:val="32"/>
        </w:rPr>
      </w:pPr>
      <w:r w:rsidRPr="00EB1C69">
        <w:rPr>
          <w:rFonts w:ascii="黑体" w:eastAsia="黑体" w:hAnsi="FangSong" w:hint="eastAsia"/>
          <w:b/>
          <w:sz w:val="32"/>
          <w:szCs w:val="32"/>
        </w:rPr>
        <w:t>五、关联申报</w:t>
      </w:r>
      <w:r w:rsidR="00E66AB0">
        <w:rPr>
          <w:rFonts w:ascii="黑体" w:eastAsia="黑体" w:hAnsi="FangSong" w:hint="eastAsia"/>
          <w:b/>
          <w:sz w:val="32"/>
          <w:szCs w:val="32"/>
        </w:rPr>
        <w:t>正常报告的</w:t>
      </w:r>
      <w:r w:rsidRPr="00EB1C69">
        <w:rPr>
          <w:rFonts w:ascii="黑体" w:eastAsia="黑体" w:hAnsi="FangSong" w:hint="eastAsia"/>
          <w:b/>
          <w:sz w:val="32"/>
          <w:szCs w:val="32"/>
        </w:rPr>
        <w:t>界面路径</w:t>
      </w:r>
    </w:p>
    <w:p w:rsidR="00666CEB" w:rsidRDefault="00666CEB" w:rsidP="00AC6E4A">
      <w:pPr>
        <w:pStyle w:val="1"/>
        <w:ind w:firstLineChars="0" w:firstLine="709"/>
        <w:rPr>
          <w:rFonts w:ascii="仿宋_GB2312" w:eastAsia="仿宋_GB2312"/>
          <w:sz w:val="32"/>
          <w:szCs w:val="32"/>
        </w:rPr>
      </w:pPr>
      <w:r>
        <w:rPr>
          <w:rFonts w:ascii="仿宋_GB2312" w:eastAsia="仿宋_GB2312" w:hint="eastAsia"/>
          <w:sz w:val="32"/>
          <w:szCs w:val="32"/>
        </w:rPr>
        <w:t>企业在报告期内（即5月31日前）进行关联申报的</w:t>
      </w:r>
      <w:r w:rsidR="00E66AB0">
        <w:rPr>
          <w:rFonts w:ascii="仿宋_GB2312" w:eastAsia="仿宋_GB2312" w:hint="eastAsia"/>
          <w:sz w:val="32"/>
          <w:szCs w:val="32"/>
        </w:rPr>
        <w:t>正常报告</w:t>
      </w:r>
      <w:r>
        <w:rPr>
          <w:rFonts w:ascii="仿宋_GB2312" w:eastAsia="仿宋_GB2312" w:hint="eastAsia"/>
          <w:sz w:val="32"/>
          <w:szCs w:val="32"/>
        </w:rPr>
        <w:t>时</w:t>
      </w:r>
      <w:r w:rsidR="00E66AB0">
        <w:rPr>
          <w:rFonts w:ascii="仿宋_GB2312" w:eastAsia="仿宋_GB2312" w:hint="eastAsia"/>
          <w:sz w:val="32"/>
          <w:szCs w:val="32"/>
        </w:rPr>
        <w:t>，</w:t>
      </w:r>
      <w:r>
        <w:rPr>
          <w:rFonts w:ascii="仿宋_GB2312" w:eastAsia="仿宋_GB2312" w:hint="eastAsia"/>
          <w:sz w:val="32"/>
          <w:szCs w:val="32"/>
        </w:rPr>
        <w:t>路径</w:t>
      </w:r>
      <w:r w:rsidR="00E80C32">
        <w:rPr>
          <w:rFonts w:ascii="仿宋_GB2312" w:eastAsia="仿宋_GB2312" w:hint="eastAsia"/>
          <w:sz w:val="32"/>
          <w:szCs w:val="32"/>
        </w:rPr>
        <w:t>如下</w:t>
      </w:r>
      <w:r>
        <w:rPr>
          <w:rFonts w:ascii="仿宋_GB2312" w:eastAsia="仿宋_GB2312" w:hint="eastAsia"/>
          <w:sz w:val="32"/>
          <w:szCs w:val="32"/>
        </w:rPr>
        <w:t>：</w:t>
      </w:r>
    </w:p>
    <w:p w:rsidR="00AA13AA" w:rsidRPr="00AA13AA" w:rsidRDefault="00666CEB" w:rsidP="00AC6E4A">
      <w:pPr>
        <w:pStyle w:val="1"/>
        <w:ind w:firstLineChars="0" w:firstLine="709"/>
        <w:rPr>
          <w:rFonts w:ascii="仿宋_GB2312" w:eastAsia="仿宋_GB2312"/>
          <w:b/>
          <w:sz w:val="32"/>
          <w:szCs w:val="32"/>
        </w:rPr>
      </w:pPr>
      <w:r w:rsidRPr="00AA13AA">
        <w:rPr>
          <w:rFonts w:ascii="仿宋_GB2312" w:eastAsia="仿宋_GB2312" w:hint="eastAsia"/>
          <w:b/>
          <w:sz w:val="32"/>
          <w:szCs w:val="32"/>
        </w:rPr>
        <w:t>（一）</w:t>
      </w:r>
      <w:r w:rsidR="00AA13AA" w:rsidRPr="00AA13AA">
        <w:rPr>
          <w:rFonts w:ascii="仿宋_GB2312" w:eastAsia="仿宋_GB2312" w:hint="eastAsia"/>
          <w:b/>
          <w:sz w:val="32"/>
          <w:szCs w:val="32"/>
        </w:rPr>
        <w:t>选择申报表</w:t>
      </w:r>
    </w:p>
    <w:p w:rsidR="00061C42" w:rsidRPr="00F92C46" w:rsidRDefault="00666CEB" w:rsidP="00AC6E4A">
      <w:pPr>
        <w:pStyle w:val="1"/>
        <w:ind w:firstLineChars="0" w:firstLine="709"/>
        <w:rPr>
          <w:rFonts w:ascii="仿宋_GB2312" w:eastAsia="仿宋_GB2312" w:hAnsi="FangSong"/>
          <w:sz w:val="32"/>
          <w:szCs w:val="32"/>
        </w:rPr>
      </w:pPr>
      <w:r>
        <w:rPr>
          <w:rFonts w:ascii="仿宋_GB2312" w:eastAsia="仿宋_GB2312" w:hint="eastAsia"/>
          <w:sz w:val="32"/>
          <w:szCs w:val="32"/>
        </w:rPr>
        <w:t>进入办税桌面后，</w:t>
      </w:r>
      <w:r w:rsidR="00061C42" w:rsidRPr="00F92C46">
        <w:rPr>
          <w:rFonts w:ascii="仿宋_GB2312" w:eastAsia="仿宋_GB2312" w:hAnsi="FangSong" w:hint="eastAsia"/>
          <w:sz w:val="32"/>
          <w:szCs w:val="32"/>
        </w:rPr>
        <w:t>点击顶层主栏目的“</w:t>
      </w:r>
      <w:r w:rsidR="00061C42">
        <w:rPr>
          <w:rFonts w:ascii="仿宋_GB2312" w:eastAsia="仿宋_GB2312" w:hAnsi="FangSong" w:hint="eastAsia"/>
          <w:sz w:val="32"/>
          <w:szCs w:val="32"/>
        </w:rPr>
        <w:t>我要办税</w:t>
      </w:r>
      <w:r>
        <w:rPr>
          <w:rFonts w:ascii="仿宋_GB2312" w:eastAsia="仿宋_GB2312" w:hAnsi="FangSong" w:hint="eastAsia"/>
          <w:sz w:val="32"/>
          <w:szCs w:val="32"/>
        </w:rPr>
        <w:t>-</w:t>
      </w:r>
      <w:r w:rsidR="00061C42">
        <w:rPr>
          <w:rFonts w:ascii="仿宋_GB2312" w:eastAsia="仿宋_GB2312" w:hAnsi="FangSong" w:hint="eastAsia"/>
          <w:sz w:val="32"/>
          <w:szCs w:val="32"/>
        </w:rPr>
        <w:t>税费申报及缴纳</w:t>
      </w:r>
      <w:r>
        <w:rPr>
          <w:rFonts w:ascii="仿宋_GB2312" w:eastAsia="仿宋_GB2312" w:hAnsi="FangSong" w:hint="eastAsia"/>
          <w:sz w:val="32"/>
          <w:szCs w:val="32"/>
        </w:rPr>
        <w:t>-</w:t>
      </w:r>
      <w:r w:rsidR="00061C42" w:rsidRPr="00F92C46">
        <w:rPr>
          <w:rFonts w:ascii="仿宋_GB2312" w:eastAsia="仿宋_GB2312" w:hAnsi="FangSong" w:hint="eastAsia"/>
          <w:sz w:val="32"/>
          <w:szCs w:val="32"/>
        </w:rPr>
        <w:t>申报缴纳</w:t>
      </w:r>
      <w:r>
        <w:rPr>
          <w:rFonts w:ascii="仿宋_GB2312" w:eastAsia="仿宋_GB2312" w:hAnsi="FangSong" w:hint="eastAsia"/>
          <w:sz w:val="32"/>
          <w:szCs w:val="32"/>
        </w:rPr>
        <w:t>-</w:t>
      </w:r>
      <w:r w:rsidR="00061C42" w:rsidRPr="00F92C46">
        <w:rPr>
          <w:rFonts w:ascii="仿宋_GB2312" w:eastAsia="仿宋_GB2312" w:hAnsi="FangSong" w:hint="eastAsia"/>
          <w:sz w:val="32"/>
          <w:szCs w:val="32"/>
        </w:rPr>
        <w:t>申报清册</w:t>
      </w:r>
      <w:r>
        <w:rPr>
          <w:rFonts w:ascii="仿宋_GB2312" w:eastAsia="仿宋_GB2312" w:hAnsi="FangSong" w:hint="eastAsia"/>
          <w:sz w:val="32"/>
          <w:szCs w:val="32"/>
        </w:rPr>
        <w:t>--</w:t>
      </w:r>
      <w:r w:rsidR="00061C42" w:rsidRPr="00F92C46">
        <w:rPr>
          <w:rFonts w:ascii="仿宋_GB2312" w:eastAsia="仿宋_GB2312" w:hAnsi="FangSong" w:hint="eastAsia"/>
          <w:sz w:val="32"/>
          <w:szCs w:val="32"/>
        </w:rPr>
        <w:t>其他申报”，界面右侧自动显示“其他申报”的申报表格界面，</w:t>
      </w:r>
      <w:r w:rsidR="00061C42">
        <w:rPr>
          <w:rFonts w:ascii="仿宋_GB2312" w:eastAsia="仿宋_GB2312" w:hAnsi="FangSong" w:hint="eastAsia"/>
          <w:sz w:val="32"/>
          <w:szCs w:val="32"/>
        </w:rPr>
        <w:t>下拉菜单至页末，选择</w:t>
      </w:r>
      <w:r w:rsidR="00061C42" w:rsidRPr="00F92C46">
        <w:rPr>
          <w:rFonts w:ascii="仿宋_GB2312" w:eastAsia="仿宋_GB2312" w:hAnsi="FangSong" w:hint="eastAsia"/>
          <w:sz w:val="32"/>
          <w:szCs w:val="32"/>
        </w:rPr>
        <w:t>“关联业务往来报告表”，点击填写申报表，如下图：</w:t>
      </w:r>
    </w:p>
    <w:p w:rsidR="00061C42" w:rsidRPr="00F92C46" w:rsidRDefault="00E87A68" w:rsidP="00766064">
      <w:pPr>
        <w:rPr>
          <w:rFonts w:ascii="仿宋_GB2312" w:eastAsia="仿宋_GB2312" w:hAnsi="FangSong"/>
          <w:sz w:val="32"/>
          <w:szCs w:val="32"/>
        </w:rPr>
      </w:pPr>
      <w:r>
        <w:rPr>
          <w:noProof/>
        </w:rPr>
        <mc:AlternateContent>
          <mc:Choice Requires="wps">
            <w:drawing>
              <wp:anchor distT="0" distB="0" distL="114300" distR="114300" simplePos="0" relativeHeight="251645952" behindDoc="0" locked="0" layoutInCell="1" allowOverlap="1">
                <wp:simplePos x="0" y="0"/>
                <wp:positionH relativeFrom="column">
                  <wp:posOffset>2080895</wp:posOffset>
                </wp:positionH>
                <wp:positionV relativeFrom="paragraph">
                  <wp:posOffset>575310</wp:posOffset>
                </wp:positionV>
                <wp:extent cx="408305" cy="349250"/>
                <wp:effectExtent l="23495" t="22860" r="15875" b="18415"/>
                <wp:wrapNone/>
                <wp:docPr id="4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305" cy="349250"/>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601464" id="Rectangle 4" o:spid="_x0000_s1026" style="position:absolute;left:0;text-align:left;margin-left:163.85pt;margin-top:45.3pt;width:32.15pt;height:2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" filled="f" strokecolor="#c0504d" strokeweight="2.5pt">
                <v:shadow color="#868686"/>
              </v:rect>
            </w:pict>
          </mc:Fallback>
        </mc:AlternateContent>
      </w:r>
      <w:r>
        <w:rPr>
          <w:noProof/>
        </w:rPr>
        <mc:AlternateContent>
          <mc:Choice Requires="wps">
            <w:drawing>
              <wp:anchor distT="0" distB="0" distL="114300" distR="114300" simplePos="0" relativeHeight="251644928" behindDoc="0" locked="0" layoutInCell="1" allowOverlap="1">
                <wp:simplePos x="0" y="0"/>
                <wp:positionH relativeFrom="column">
                  <wp:posOffset>4747895</wp:posOffset>
                </wp:positionH>
                <wp:positionV relativeFrom="paragraph">
                  <wp:posOffset>185420</wp:posOffset>
                </wp:positionV>
                <wp:extent cx="433705" cy="71755"/>
                <wp:effectExtent l="13970" t="13970" r="9525" b="9525"/>
                <wp:wrapNone/>
                <wp:docPr id="4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705" cy="7175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CD1E5A" id="Rectangle 3" o:spid="_x0000_s1026" style="position:absolute;left:0;text-align:left;margin-left:373.85pt;margin-top:14.6pt;width:34.15pt;height:5.6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" fillcolor="black"/>
            </w:pict>
          </mc:Fallback>
        </mc:AlternateContent>
      </w:r>
      <w:r>
        <w:rPr>
          <w:noProof/>
        </w:rPr>
        <w:drawing>
          <wp:inline distT="0" distB="0" distL="0" distR="0">
            <wp:extent cx="5276850" cy="2419350"/>
            <wp:effectExtent l="0" t="0" r="0" b="0"/>
            <wp:docPr id="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6850" cy="2419350"/>
                    </a:xfrm>
                    <a:prstGeom prst="rect">
                      <a:avLst/>
                    </a:prstGeom>
                    <a:noFill/>
                    <a:ln>
                      <a:noFill/>
                    </a:ln>
                  </pic:spPr>
                </pic:pic>
              </a:graphicData>
            </a:graphic>
          </wp:inline>
        </w:drawing>
      </w:r>
    </w:p>
    <w:p w:rsidR="00061C42" w:rsidRDefault="00061C42" w:rsidP="0028578D">
      <w:pPr>
        <w:ind w:firstLineChars="196" w:firstLine="630"/>
        <w:rPr>
          <w:rFonts w:ascii="仿宋_GB2312" w:eastAsia="仿宋_GB2312" w:hAnsi="FangSong"/>
          <w:b/>
          <w:sz w:val="32"/>
          <w:szCs w:val="32"/>
        </w:rPr>
      </w:pPr>
    </w:p>
    <w:p w:rsidR="00061C42" w:rsidRDefault="00E87A68" w:rsidP="006714D8">
      <w:pPr>
        <w:jc w:val="left"/>
        <w:rPr>
          <w:rFonts w:ascii="仿宋_GB2312" w:eastAsia="仿宋_GB2312" w:hAnsi="FangSong"/>
          <w:b/>
          <w:sz w:val="32"/>
          <w:szCs w:val="32"/>
        </w:rPr>
      </w:pPr>
      <w:r>
        <w:rPr>
          <w:noProof/>
        </w:rPr>
        <mc:AlternateContent>
          <mc:Choice Requires="wps">
            <w:drawing>
              <wp:anchor distT="0" distB="0" distL="114300" distR="114300" simplePos="0" relativeHeight="251663360" behindDoc="0" locked="0" layoutInCell="1" allowOverlap="1">
                <wp:simplePos x="0" y="0"/>
                <wp:positionH relativeFrom="column">
                  <wp:posOffset>837565</wp:posOffset>
                </wp:positionH>
                <wp:positionV relativeFrom="paragraph">
                  <wp:posOffset>2463800</wp:posOffset>
                </wp:positionV>
                <wp:extent cx="915035" cy="95250"/>
                <wp:effectExtent l="18415" t="15875" r="19050" b="22225"/>
                <wp:wrapNone/>
                <wp:docPr id="4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5035" cy="95250"/>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AEBF7E" id="Rectangle 21" o:spid="_x0000_s1026" style="position:absolute;left:0;text-align:left;margin-left:65.95pt;margin-top:194pt;width:72.05pt;height: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" filled="f" strokecolor="#c0504d" strokeweight="2.5pt">
                <v:shadow color="#868686"/>
              </v:rect>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3441065</wp:posOffset>
                </wp:positionH>
                <wp:positionV relativeFrom="paragraph">
                  <wp:posOffset>2470150</wp:posOffset>
                </wp:positionV>
                <wp:extent cx="408305" cy="95250"/>
                <wp:effectExtent l="21590" t="22225" r="17780" b="15875"/>
                <wp:wrapNone/>
                <wp:docPr id="44"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305" cy="95250"/>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081B28" id="Rectangle 20" o:spid="_x0000_s1026" style="position:absolute;left:0;text-align:left;margin-left:270.95pt;margin-top:194.5pt;width:32.15pt;height: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" filled="f" strokecolor="#c0504d" strokeweight="2.5pt">
                <v:shadow color="#868686"/>
              </v:rect>
            </w:pict>
          </mc:Fallback>
        </mc:AlternateContent>
      </w:r>
      <w:r>
        <w:rPr>
          <w:noProof/>
        </w:rPr>
        <w:drawing>
          <wp:inline distT="0" distB="0" distL="0" distR="0">
            <wp:extent cx="5200650" cy="2524125"/>
            <wp:effectExtent l="0" t="0" r="0" b="0"/>
            <wp:docPr id="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00650" cy="2524125"/>
                    </a:xfrm>
                    <a:prstGeom prst="rect">
                      <a:avLst/>
                    </a:prstGeom>
                    <a:noFill/>
                    <a:ln>
                      <a:noFill/>
                    </a:ln>
                  </pic:spPr>
                </pic:pic>
              </a:graphicData>
            </a:graphic>
          </wp:inline>
        </w:drawing>
      </w:r>
    </w:p>
    <w:p w:rsidR="00061C42" w:rsidRDefault="00061C42" w:rsidP="0028578D">
      <w:pPr>
        <w:ind w:firstLineChars="196" w:firstLine="630"/>
        <w:rPr>
          <w:rFonts w:ascii="黑体" w:eastAsia="黑体" w:hAnsi="FangSong"/>
          <w:b/>
          <w:sz w:val="32"/>
          <w:szCs w:val="32"/>
        </w:rPr>
      </w:pPr>
    </w:p>
    <w:p w:rsidR="00AA13AA" w:rsidRPr="00AA13AA" w:rsidRDefault="00666CEB" w:rsidP="00AA13AA">
      <w:pPr>
        <w:ind w:firstLineChars="196" w:firstLine="630"/>
        <w:outlineLvl w:val="0"/>
        <w:rPr>
          <w:rFonts w:ascii="仿宋_GB2312" w:eastAsia="仿宋_GB2312" w:hAnsi="FangSong"/>
          <w:b/>
          <w:sz w:val="32"/>
          <w:szCs w:val="32"/>
        </w:rPr>
      </w:pPr>
      <w:r w:rsidRPr="00AA13AA">
        <w:rPr>
          <w:rFonts w:ascii="仿宋_GB2312" w:eastAsia="仿宋_GB2312" w:hAnsi="FangSong" w:hint="eastAsia"/>
          <w:b/>
          <w:sz w:val="32"/>
          <w:szCs w:val="32"/>
        </w:rPr>
        <w:t>（二）</w:t>
      </w:r>
      <w:r w:rsidR="00AA13AA" w:rsidRPr="00AA13AA">
        <w:rPr>
          <w:rFonts w:ascii="仿宋_GB2312" w:eastAsia="仿宋_GB2312" w:hAnsi="FangSong" w:hint="eastAsia"/>
          <w:b/>
          <w:sz w:val="32"/>
          <w:szCs w:val="32"/>
        </w:rPr>
        <w:t>选择申报方式</w:t>
      </w:r>
    </w:p>
    <w:p w:rsidR="00061C42" w:rsidRPr="00F92C46" w:rsidRDefault="00061C42" w:rsidP="00666CEB">
      <w:pPr>
        <w:ind w:firstLineChars="196" w:firstLine="627"/>
        <w:outlineLvl w:val="0"/>
        <w:rPr>
          <w:rFonts w:ascii="仿宋_GB2312" w:eastAsia="仿宋_GB2312" w:hAnsi="FangSong"/>
          <w:sz w:val="32"/>
          <w:szCs w:val="32"/>
        </w:rPr>
      </w:pPr>
      <w:r w:rsidRPr="00F92C46">
        <w:rPr>
          <w:rFonts w:ascii="仿宋_GB2312" w:eastAsia="仿宋_GB2312" w:hAnsi="FangSong" w:hint="eastAsia"/>
          <w:sz w:val="32"/>
          <w:szCs w:val="32"/>
        </w:rPr>
        <w:t>可以自由选择“网页</w:t>
      </w:r>
      <w:r>
        <w:rPr>
          <w:rFonts w:ascii="仿宋_GB2312" w:eastAsia="仿宋_GB2312" w:hAnsi="FangSong" w:hint="eastAsia"/>
          <w:sz w:val="32"/>
          <w:szCs w:val="32"/>
        </w:rPr>
        <w:t>填写</w:t>
      </w:r>
      <w:r w:rsidRPr="00F92C46">
        <w:rPr>
          <w:rFonts w:ascii="仿宋_GB2312" w:eastAsia="仿宋_GB2312" w:hAnsi="FangSong" w:hint="eastAsia"/>
          <w:sz w:val="32"/>
          <w:szCs w:val="32"/>
        </w:rPr>
        <w:t>申报”或“离线</w:t>
      </w:r>
      <w:r w:rsidRPr="00F92C46">
        <w:rPr>
          <w:rFonts w:ascii="仿宋_GB2312" w:eastAsia="仿宋_GB2312" w:hAnsi="FangSong"/>
          <w:sz w:val="32"/>
          <w:szCs w:val="32"/>
        </w:rPr>
        <w:t>PDF</w:t>
      </w:r>
      <w:r w:rsidRPr="00F92C46">
        <w:rPr>
          <w:rFonts w:ascii="仿宋_GB2312" w:eastAsia="仿宋_GB2312" w:hAnsi="FangSong" w:hint="eastAsia"/>
          <w:sz w:val="32"/>
          <w:szCs w:val="32"/>
        </w:rPr>
        <w:t>申报”，其中：“网页</w:t>
      </w:r>
      <w:r>
        <w:rPr>
          <w:rFonts w:ascii="仿宋_GB2312" w:eastAsia="仿宋_GB2312" w:hAnsi="FangSong" w:hint="eastAsia"/>
          <w:sz w:val="32"/>
          <w:szCs w:val="32"/>
        </w:rPr>
        <w:t>填写</w:t>
      </w:r>
      <w:r w:rsidRPr="00F92C46">
        <w:rPr>
          <w:rFonts w:ascii="仿宋_GB2312" w:eastAsia="仿宋_GB2312" w:hAnsi="FangSong" w:hint="eastAsia"/>
          <w:sz w:val="32"/>
          <w:szCs w:val="32"/>
        </w:rPr>
        <w:t>申报”为在线申报模式，在报表填报和报表上报两个过程均需要联网；“离线</w:t>
      </w:r>
      <w:r w:rsidRPr="00F92C46">
        <w:rPr>
          <w:rFonts w:ascii="仿宋_GB2312" w:eastAsia="仿宋_GB2312" w:hAnsi="FangSong"/>
          <w:sz w:val="32"/>
          <w:szCs w:val="32"/>
        </w:rPr>
        <w:t>PDF</w:t>
      </w:r>
      <w:r w:rsidRPr="00F92C46">
        <w:rPr>
          <w:rFonts w:ascii="仿宋_GB2312" w:eastAsia="仿宋_GB2312" w:hAnsi="FangSong" w:hint="eastAsia"/>
          <w:sz w:val="32"/>
          <w:szCs w:val="32"/>
        </w:rPr>
        <w:t>申报”为离线申报模式，在报表填报时不需要联网，在报表上报时需要联网</w:t>
      </w:r>
      <w:r w:rsidR="00E66AB0">
        <w:rPr>
          <w:rFonts w:ascii="仿宋_GB2312" w:eastAsia="仿宋_GB2312" w:hAnsi="FangSong" w:hint="eastAsia"/>
          <w:sz w:val="32"/>
          <w:szCs w:val="32"/>
        </w:rPr>
        <w:t>。</w:t>
      </w:r>
      <w:r w:rsidRPr="00F92C46">
        <w:rPr>
          <w:rFonts w:ascii="仿宋_GB2312" w:eastAsia="仿宋_GB2312" w:hAnsi="FangSong" w:hint="eastAsia"/>
          <w:sz w:val="32"/>
          <w:szCs w:val="32"/>
        </w:rPr>
        <w:t>如下图：</w:t>
      </w:r>
    </w:p>
    <w:p w:rsidR="00061C42" w:rsidRPr="00F92C46" w:rsidRDefault="00E87A68" w:rsidP="00785E8E">
      <w:pPr>
        <w:rPr>
          <w:rFonts w:ascii="仿宋_GB2312" w:eastAsia="仿宋_GB2312" w:hAnsi="FangSong"/>
          <w:sz w:val="32"/>
          <w:szCs w:val="32"/>
        </w:rPr>
      </w:pPr>
      <w:r>
        <w:rPr>
          <w:noProof/>
        </w:rPr>
        <w:drawing>
          <wp:inline distT="0" distB="0" distL="0" distR="0">
            <wp:extent cx="5200650" cy="2524125"/>
            <wp:effectExtent l="0" t="0" r="0" b="0"/>
            <wp:docPr id="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00650" cy="2524125"/>
                    </a:xfrm>
                    <a:prstGeom prst="rect">
                      <a:avLst/>
                    </a:prstGeom>
                    <a:noFill/>
                    <a:ln>
                      <a:noFill/>
                    </a:ln>
                  </pic:spPr>
                </pic:pic>
              </a:graphicData>
            </a:graphic>
          </wp:inline>
        </w:drawing>
      </w:r>
    </w:p>
    <w:p w:rsidR="00061C42" w:rsidRPr="00F92C46" w:rsidRDefault="00061C42" w:rsidP="001F36AE">
      <w:pPr>
        <w:pStyle w:val="1"/>
        <w:ind w:left="432" w:firstLineChars="0" w:firstLine="0"/>
        <w:rPr>
          <w:rFonts w:ascii="仿宋_GB2312" w:eastAsia="仿宋_GB2312" w:hAnsi="FangSong"/>
          <w:sz w:val="32"/>
          <w:szCs w:val="32"/>
        </w:rPr>
      </w:pPr>
    </w:p>
    <w:p w:rsidR="00061C42" w:rsidRPr="00F92C46" w:rsidRDefault="00061C42" w:rsidP="007C7A9E">
      <w:pPr>
        <w:ind w:firstLine="560"/>
        <w:outlineLvl w:val="0"/>
        <w:rPr>
          <w:rFonts w:ascii="仿宋_GB2312" w:eastAsia="仿宋_GB2312" w:hAnsi="FangSong"/>
          <w:b/>
          <w:sz w:val="32"/>
          <w:szCs w:val="32"/>
        </w:rPr>
      </w:pPr>
      <w:r w:rsidRPr="00F92C46">
        <w:rPr>
          <w:rFonts w:ascii="仿宋_GB2312" w:eastAsia="仿宋_GB2312" w:hAnsi="FangSong" w:hint="eastAsia"/>
          <w:b/>
          <w:sz w:val="32"/>
          <w:szCs w:val="32"/>
        </w:rPr>
        <w:t>（</w:t>
      </w:r>
      <w:r w:rsidR="00666CEB">
        <w:rPr>
          <w:rFonts w:ascii="仿宋_GB2312" w:eastAsia="仿宋_GB2312" w:hAnsi="FangSong" w:hint="eastAsia"/>
          <w:b/>
          <w:sz w:val="32"/>
          <w:szCs w:val="32"/>
        </w:rPr>
        <w:t>三</w:t>
      </w:r>
      <w:r w:rsidRPr="00F92C46">
        <w:rPr>
          <w:rFonts w:ascii="仿宋_GB2312" w:eastAsia="仿宋_GB2312" w:hAnsi="FangSong" w:hint="eastAsia"/>
          <w:b/>
          <w:sz w:val="32"/>
          <w:szCs w:val="32"/>
        </w:rPr>
        <w:t>）网页填写申报示例</w:t>
      </w:r>
    </w:p>
    <w:p w:rsidR="00061C42" w:rsidRDefault="00061C42" w:rsidP="00785E8E">
      <w:pPr>
        <w:ind w:firstLine="560"/>
        <w:jc w:val="left"/>
        <w:rPr>
          <w:rFonts w:ascii="仿宋_GB2312" w:eastAsia="仿宋_GB2312" w:hAnsi="FangSong"/>
          <w:sz w:val="32"/>
          <w:szCs w:val="32"/>
        </w:rPr>
      </w:pPr>
      <w:r w:rsidRPr="00F92C46">
        <w:rPr>
          <w:rFonts w:ascii="仿宋_GB2312" w:eastAsia="仿宋_GB2312" w:hAnsi="FangSong"/>
          <w:sz w:val="32"/>
          <w:szCs w:val="32"/>
        </w:rPr>
        <w:t>1.</w:t>
      </w:r>
      <w:r w:rsidRPr="00F92C46">
        <w:rPr>
          <w:rFonts w:ascii="仿宋_GB2312" w:eastAsia="仿宋_GB2312" w:hAnsi="FangSong" w:hint="eastAsia"/>
          <w:sz w:val="32"/>
          <w:szCs w:val="32"/>
        </w:rPr>
        <w:t>点击网页填写</w:t>
      </w:r>
      <w:r>
        <w:rPr>
          <w:rFonts w:ascii="仿宋_GB2312" w:eastAsia="仿宋_GB2312" w:hAnsi="FangSong" w:hint="eastAsia"/>
          <w:sz w:val="32"/>
          <w:szCs w:val="32"/>
        </w:rPr>
        <w:t>申报“申报”</w:t>
      </w:r>
      <w:r w:rsidRPr="00F92C46">
        <w:rPr>
          <w:rFonts w:ascii="仿宋_GB2312" w:eastAsia="仿宋_GB2312" w:hAnsi="FangSong" w:hint="eastAsia"/>
          <w:sz w:val="32"/>
          <w:szCs w:val="32"/>
        </w:rPr>
        <w:t>，进入网页申报界面</w:t>
      </w:r>
      <w:r>
        <w:rPr>
          <w:rFonts w:ascii="仿宋_GB2312" w:eastAsia="仿宋_GB2312" w:hAnsi="FangSong" w:hint="eastAsia"/>
          <w:sz w:val="32"/>
          <w:szCs w:val="32"/>
        </w:rPr>
        <w:t>，如下图：</w:t>
      </w:r>
    </w:p>
    <w:p w:rsidR="00061C42" w:rsidRPr="00F92C46" w:rsidRDefault="00E87A68" w:rsidP="00785E8E">
      <w:pPr>
        <w:ind w:firstLine="560"/>
        <w:jc w:val="left"/>
        <w:rPr>
          <w:rFonts w:ascii="仿宋_GB2312" w:eastAsia="仿宋_GB2312" w:hAnsi="FangSong"/>
          <w:sz w:val="32"/>
          <w:szCs w:val="32"/>
        </w:rPr>
      </w:pPr>
      <w:r>
        <w:rPr>
          <w:noProof/>
        </w:rPr>
        <mc:AlternateContent>
          <mc:Choice Requires="wps">
            <w:drawing>
              <wp:anchor distT="0" distB="0" distL="114300" distR="114300" simplePos="0" relativeHeight="251664384" behindDoc="0" locked="0" layoutInCell="1" allowOverlap="1">
                <wp:simplePos x="0" y="0"/>
                <wp:positionH relativeFrom="column">
                  <wp:posOffset>3568700</wp:posOffset>
                </wp:positionH>
                <wp:positionV relativeFrom="paragraph">
                  <wp:posOffset>786765</wp:posOffset>
                </wp:positionV>
                <wp:extent cx="248285" cy="167005"/>
                <wp:effectExtent l="15875" t="24765" r="21590" b="17780"/>
                <wp:wrapNone/>
                <wp:docPr id="4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285" cy="167005"/>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494274" id="Rectangle 22" o:spid="_x0000_s1026" style="position:absolute;left:0;text-align:left;margin-left:281pt;margin-top:61.95pt;width:19.55pt;height:13.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" filled="f" strokecolor="#c0504d" strokeweight="2.5pt">
                <v:shadow color="#868686"/>
              </v:rect>
            </w:pict>
          </mc:Fallback>
        </mc:AlternateContent>
      </w:r>
      <w:r>
        <w:rPr>
          <w:noProof/>
        </w:rPr>
        <w:drawing>
          <wp:inline distT="0" distB="0" distL="0" distR="0">
            <wp:extent cx="5200650" cy="2524125"/>
            <wp:effectExtent l="0" t="0" r="0" b="0"/>
            <wp:docPr id="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00650" cy="2524125"/>
                    </a:xfrm>
                    <a:prstGeom prst="rect">
                      <a:avLst/>
                    </a:prstGeom>
                    <a:noFill/>
                    <a:ln>
                      <a:noFill/>
                    </a:ln>
                  </pic:spPr>
                </pic:pic>
              </a:graphicData>
            </a:graphic>
          </wp:inline>
        </w:drawing>
      </w:r>
    </w:p>
    <w:p w:rsidR="00061C42" w:rsidRPr="00F92C46" w:rsidRDefault="00061C42" w:rsidP="00785E8E">
      <w:pPr>
        <w:ind w:firstLine="560"/>
        <w:jc w:val="left"/>
        <w:rPr>
          <w:rFonts w:ascii="仿宋_GB2312" w:eastAsia="仿宋_GB2312" w:hAnsi="FangSong"/>
          <w:sz w:val="32"/>
          <w:szCs w:val="32"/>
        </w:rPr>
      </w:pPr>
      <w:r w:rsidRPr="00F92C46">
        <w:rPr>
          <w:rFonts w:ascii="仿宋_GB2312" w:eastAsia="仿宋_GB2312" w:hAnsi="FangSong"/>
          <w:sz w:val="32"/>
          <w:szCs w:val="32"/>
        </w:rPr>
        <w:t>2.</w:t>
      </w:r>
      <w:r w:rsidRPr="00F92C46">
        <w:rPr>
          <w:rFonts w:ascii="仿宋_GB2312" w:eastAsia="仿宋_GB2312" w:hAnsi="FangSong" w:hint="eastAsia"/>
          <w:sz w:val="32"/>
          <w:szCs w:val="32"/>
        </w:rPr>
        <w:t>系统自动转至《报告企业信息表》，纳税人根据实际情况填写，填写完毕后点击右上角的“保存”按钮，如下图：</w:t>
      </w:r>
    </w:p>
    <w:p w:rsidR="00061C42" w:rsidRPr="00F92C46" w:rsidRDefault="00E87A68" w:rsidP="004968AB">
      <w:pPr>
        <w:jc w:val="left"/>
        <w:rPr>
          <w:rFonts w:ascii="仿宋_GB2312" w:eastAsia="仿宋_GB2312" w:hAnsi="FangSong"/>
          <w:sz w:val="32"/>
          <w:szCs w:val="32"/>
        </w:rPr>
      </w:pPr>
      <w:r>
        <w:rPr>
          <w:noProof/>
        </w:rPr>
        <mc:AlternateContent>
          <mc:Choice Requires="wps">
            <w:drawing>
              <wp:anchor distT="0" distB="0" distL="114300" distR="114300" simplePos="0" relativeHeight="251660288" behindDoc="0" locked="0" layoutInCell="1" allowOverlap="1">
                <wp:simplePos x="0" y="0"/>
                <wp:positionH relativeFrom="column">
                  <wp:posOffset>4959350</wp:posOffset>
                </wp:positionH>
                <wp:positionV relativeFrom="paragraph">
                  <wp:posOffset>17145</wp:posOffset>
                </wp:positionV>
                <wp:extent cx="248285" cy="167005"/>
                <wp:effectExtent l="15875" t="17145" r="21590" b="15875"/>
                <wp:wrapNone/>
                <wp:docPr id="4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285" cy="167005"/>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F593AC" id="Rectangle 18" o:spid="_x0000_s1026" style="position:absolute;left:0;text-align:left;margin-left:390.5pt;margin-top:1.35pt;width:19.55pt;height:13.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" filled="f" strokecolor="#c0504d" strokeweight="2.5pt">
                <v:shadow color="#868686"/>
              </v:rect>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2515235</wp:posOffset>
                </wp:positionH>
                <wp:positionV relativeFrom="paragraph">
                  <wp:posOffset>964565</wp:posOffset>
                </wp:positionV>
                <wp:extent cx="589915" cy="71120"/>
                <wp:effectExtent l="10160" t="12065" r="9525" b="12065"/>
                <wp:wrapNone/>
                <wp:docPr id="4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915" cy="7112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91880F" id="Rectangle 27" o:spid="_x0000_s1026" style="position:absolute;left:0;text-align:left;margin-left:198.05pt;margin-top:75.95pt;width:46.45pt;height:5.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" fillcolor="black"/>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670560</wp:posOffset>
                </wp:positionH>
                <wp:positionV relativeFrom="paragraph">
                  <wp:posOffset>711200</wp:posOffset>
                </wp:positionV>
                <wp:extent cx="4498340" cy="71120"/>
                <wp:effectExtent l="13335" t="6350" r="12700" b="8255"/>
                <wp:wrapNone/>
                <wp:docPr id="40"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8340" cy="7112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42CA87" id="Rectangle 26" o:spid="_x0000_s1026" style="position:absolute;left:0;text-align:left;margin-left:52.8pt;margin-top:56pt;width:354.2pt;height:5.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" fillcolor="black"/>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4578985</wp:posOffset>
                </wp:positionH>
                <wp:positionV relativeFrom="paragraph">
                  <wp:posOffset>868045</wp:posOffset>
                </wp:positionV>
                <wp:extent cx="589915" cy="71120"/>
                <wp:effectExtent l="6985" t="10795" r="12700" b="13335"/>
                <wp:wrapNone/>
                <wp:docPr id="39"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915" cy="7112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3414A6" id="Rectangle 25" o:spid="_x0000_s1026" style="position:absolute;left:0;text-align:left;margin-left:360.55pt;margin-top:68.35pt;width:46.45pt;height:5.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" fillcolor="black"/>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4578985</wp:posOffset>
                </wp:positionH>
                <wp:positionV relativeFrom="paragraph">
                  <wp:posOffset>786765</wp:posOffset>
                </wp:positionV>
                <wp:extent cx="589915" cy="71120"/>
                <wp:effectExtent l="6985" t="5715" r="12700" b="8890"/>
                <wp:wrapNone/>
                <wp:docPr id="38"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915" cy="7112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9BC4A4" id="Rectangle 24" o:spid="_x0000_s1026" style="position:absolute;left:0;text-align:left;margin-left:360.55pt;margin-top:61.95pt;width:46.45pt;height:5.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" fillcolor="black"/>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column">
                  <wp:posOffset>721360</wp:posOffset>
                </wp:positionH>
                <wp:positionV relativeFrom="paragraph">
                  <wp:posOffset>857885</wp:posOffset>
                </wp:positionV>
                <wp:extent cx="589915" cy="71120"/>
                <wp:effectExtent l="6985" t="10160" r="12700" b="13970"/>
                <wp:wrapNone/>
                <wp:docPr id="37"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915" cy="7112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550728" id="Rectangle 14" o:spid="_x0000_s1026" style="position:absolute;left:0;text-align:left;margin-left:56.8pt;margin-top:67.55pt;width:46.45pt;height:5.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" fillcolor="black"/>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670560</wp:posOffset>
                </wp:positionH>
                <wp:positionV relativeFrom="paragraph">
                  <wp:posOffset>640080</wp:posOffset>
                </wp:positionV>
                <wp:extent cx="589915" cy="71120"/>
                <wp:effectExtent l="13335" t="11430" r="6350" b="12700"/>
                <wp:wrapNone/>
                <wp:docPr id="3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915" cy="7112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24359C" id="Rectangle 23" o:spid="_x0000_s1026" style="position:absolute;left:0;text-align:left;margin-left:52.8pt;margin-top:50.4pt;width:46.45pt;height:5.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" fillcolor="black"/>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670560</wp:posOffset>
                </wp:positionH>
                <wp:positionV relativeFrom="paragraph">
                  <wp:posOffset>568960</wp:posOffset>
                </wp:positionV>
                <wp:extent cx="589915" cy="71120"/>
                <wp:effectExtent l="13335" t="6985" r="6350" b="7620"/>
                <wp:wrapNone/>
                <wp:docPr id="3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915" cy="7112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F2AF48" id="Rectangle 15" o:spid="_x0000_s1026" style="position:absolute;left:0;text-align:left;margin-left:52.8pt;margin-top:44.8pt;width:46.45pt;height: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" fillcolor="black"/>
            </w:pict>
          </mc:Fallback>
        </mc:AlternateContent>
      </w:r>
      <w:r>
        <w:rPr>
          <w:noProof/>
        </w:rPr>
        <w:drawing>
          <wp:inline distT="0" distB="0" distL="0" distR="0">
            <wp:extent cx="5200650" cy="2524125"/>
            <wp:effectExtent l="0" t="0" r="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00650" cy="2524125"/>
                    </a:xfrm>
                    <a:prstGeom prst="rect">
                      <a:avLst/>
                    </a:prstGeom>
                    <a:noFill/>
                    <a:ln>
                      <a:noFill/>
                    </a:ln>
                  </pic:spPr>
                </pic:pic>
              </a:graphicData>
            </a:graphic>
          </wp:inline>
        </w:drawing>
      </w:r>
    </w:p>
    <w:p w:rsidR="00061C42" w:rsidRPr="00F92C46" w:rsidRDefault="00061C42" w:rsidP="0028578D">
      <w:pPr>
        <w:ind w:firstLineChars="200" w:firstLine="640"/>
        <w:rPr>
          <w:rFonts w:ascii="仿宋_GB2312" w:eastAsia="仿宋_GB2312" w:hAnsi="FangSong"/>
          <w:sz w:val="32"/>
          <w:szCs w:val="32"/>
        </w:rPr>
      </w:pPr>
      <w:r w:rsidRPr="00F92C46">
        <w:rPr>
          <w:rFonts w:ascii="仿宋_GB2312" w:eastAsia="仿宋_GB2312" w:hAnsi="FangSong"/>
          <w:sz w:val="32"/>
          <w:szCs w:val="32"/>
        </w:rPr>
        <w:t>3.</w:t>
      </w:r>
      <w:r w:rsidRPr="00F92C46">
        <w:rPr>
          <w:rFonts w:ascii="仿宋_GB2312" w:eastAsia="仿宋_GB2312" w:hAnsi="FangSong" w:hint="eastAsia"/>
          <w:sz w:val="32"/>
          <w:szCs w:val="32"/>
        </w:rPr>
        <w:t>保存好报告企业信息表后，弹出企业年度关联业务往来报告表填报表单，根据实际需求勾选后，点击</w:t>
      </w:r>
      <w:r>
        <w:rPr>
          <w:rFonts w:ascii="仿宋_GB2312" w:eastAsia="仿宋_GB2312" w:hAnsi="FangSong" w:hint="eastAsia"/>
          <w:sz w:val="32"/>
          <w:szCs w:val="32"/>
        </w:rPr>
        <w:t>“</w:t>
      </w:r>
      <w:r w:rsidRPr="00F92C46">
        <w:rPr>
          <w:rFonts w:ascii="仿宋_GB2312" w:eastAsia="仿宋_GB2312" w:hAnsi="FangSong" w:hint="eastAsia"/>
          <w:sz w:val="32"/>
          <w:szCs w:val="32"/>
        </w:rPr>
        <w:t>下一步</w:t>
      </w:r>
      <w:r>
        <w:rPr>
          <w:rFonts w:ascii="仿宋_GB2312" w:eastAsia="仿宋_GB2312" w:hAnsi="FangSong" w:hint="eastAsia"/>
          <w:sz w:val="32"/>
          <w:szCs w:val="32"/>
        </w:rPr>
        <w:t>”</w:t>
      </w:r>
      <w:r w:rsidRPr="00F92C46">
        <w:rPr>
          <w:rFonts w:ascii="仿宋_GB2312" w:eastAsia="仿宋_GB2312" w:hAnsi="FangSong" w:hint="eastAsia"/>
          <w:sz w:val="32"/>
          <w:szCs w:val="32"/>
        </w:rPr>
        <w:t>，如下图：</w:t>
      </w:r>
    </w:p>
    <w:p w:rsidR="00061C42" w:rsidRDefault="00061C42" w:rsidP="0028578D">
      <w:pPr>
        <w:ind w:firstLineChars="200" w:firstLine="643"/>
        <w:rPr>
          <w:rFonts w:ascii="仿宋_GB2312" w:eastAsia="仿宋_GB2312" w:hAnsi="FangSong"/>
          <w:b/>
          <w:color w:val="FF0000"/>
          <w:sz w:val="32"/>
          <w:szCs w:val="32"/>
        </w:rPr>
      </w:pPr>
      <w:r w:rsidRPr="00F92C46">
        <w:rPr>
          <w:rFonts w:ascii="仿宋_GB2312" w:eastAsia="仿宋_GB2312" w:hAnsi="FangSong" w:hint="eastAsia"/>
          <w:b/>
          <w:color w:val="FF0000"/>
          <w:sz w:val="32"/>
          <w:szCs w:val="32"/>
        </w:rPr>
        <w:t>提醒：</w:t>
      </w:r>
      <w:r w:rsidRPr="00FA0C76">
        <w:rPr>
          <w:rFonts w:ascii="仿宋_GB2312" w:eastAsia="仿宋_GB2312" w:hAnsi="FangSong" w:hint="eastAsia"/>
          <w:b/>
          <w:color w:val="FF0000"/>
          <w:sz w:val="32"/>
          <w:szCs w:val="32"/>
        </w:rPr>
        <w:t>企业在报告年度内发生关联业务往来的，除填报表</w:t>
      </w:r>
      <w:r w:rsidRPr="00FA0C76">
        <w:rPr>
          <w:rFonts w:ascii="仿宋_GB2312" w:eastAsia="仿宋_GB2312" w:hAnsi="FangSong"/>
          <w:b/>
          <w:color w:val="FF0000"/>
          <w:sz w:val="32"/>
          <w:szCs w:val="32"/>
        </w:rPr>
        <w:t>G000000</w:t>
      </w:r>
      <w:r w:rsidRPr="00FA0C76">
        <w:rPr>
          <w:rFonts w:ascii="仿宋_GB2312" w:eastAsia="仿宋_GB2312" w:hAnsi="FangSong" w:hint="eastAsia"/>
          <w:b/>
          <w:color w:val="FF0000"/>
          <w:sz w:val="32"/>
          <w:szCs w:val="32"/>
        </w:rPr>
        <w:t>、表</w:t>
      </w:r>
      <w:r w:rsidRPr="00FA0C76">
        <w:rPr>
          <w:rFonts w:ascii="仿宋_GB2312" w:eastAsia="仿宋_GB2312" w:hAnsi="FangSong"/>
          <w:b/>
          <w:color w:val="FF0000"/>
          <w:sz w:val="32"/>
          <w:szCs w:val="32"/>
        </w:rPr>
        <w:t>G100000</w:t>
      </w:r>
      <w:r w:rsidRPr="00FA0C76">
        <w:rPr>
          <w:rFonts w:ascii="仿宋_GB2312" w:eastAsia="仿宋_GB2312" w:hAnsi="FangSong" w:hint="eastAsia"/>
          <w:b/>
          <w:color w:val="FF0000"/>
          <w:sz w:val="32"/>
          <w:szCs w:val="32"/>
        </w:rPr>
        <w:t>、表</w:t>
      </w:r>
      <w:r w:rsidRPr="00FA0C76">
        <w:rPr>
          <w:rFonts w:ascii="仿宋_GB2312" w:eastAsia="仿宋_GB2312" w:hAnsi="FangSong"/>
          <w:b/>
          <w:color w:val="FF0000"/>
          <w:sz w:val="32"/>
          <w:szCs w:val="32"/>
        </w:rPr>
        <w:t>G101000</w:t>
      </w:r>
      <w:r w:rsidRPr="00FA0C76">
        <w:rPr>
          <w:rFonts w:ascii="仿宋_GB2312" w:eastAsia="仿宋_GB2312" w:hAnsi="FangSong" w:hint="eastAsia"/>
          <w:b/>
          <w:color w:val="FF0000"/>
          <w:sz w:val="32"/>
          <w:szCs w:val="32"/>
        </w:rPr>
        <w:t>外，应根据发生的交易类型据实选填表</w:t>
      </w:r>
      <w:r w:rsidRPr="00FA0C76">
        <w:rPr>
          <w:rFonts w:ascii="仿宋_GB2312" w:eastAsia="仿宋_GB2312" w:hAnsi="FangSong"/>
          <w:b/>
          <w:color w:val="FF0000"/>
          <w:sz w:val="32"/>
          <w:szCs w:val="32"/>
        </w:rPr>
        <w:t>G102000</w:t>
      </w:r>
      <w:r w:rsidRPr="00FA0C76">
        <w:rPr>
          <w:rFonts w:ascii="仿宋_GB2312" w:eastAsia="仿宋_GB2312" w:hAnsi="FangSong"/>
          <w:b/>
          <w:color w:val="FF0000"/>
          <w:sz w:val="32"/>
          <w:szCs w:val="32"/>
        </w:rPr>
        <w:t>—</w:t>
      </w:r>
      <w:r w:rsidRPr="00FA0C76">
        <w:rPr>
          <w:rFonts w:ascii="仿宋_GB2312" w:eastAsia="仿宋_GB2312" w:hAnsi="FangSong"/>
          <w:b/>
          <w:color w:val="FF0000"/>
          <w:sz w:val="32"/>
          <w:szCs w:val="32"/>
        </w:rPr>
        <w:t>G108000</w:t>
      </w:r>
      <w:r w:rsidRPr="00FA0C76">
        <w:rPr>
          <w:rFonts w:ascii="仿宋_GB2312" w:eastAsia="仿宋_GB2312" w:hAnsi="FangSong" w:hint="eastAsia"/>
          <w:b/>
          <w:color w:val="FF0000"/>
          <w:sz w:val="32"/>
          <w:szCs w:val="32"/>
        </w:rPr>
        <w:t>，并同时填报表</w:t>
      </w:r>
      <w:r w:rsidRPr="00FA0C76">
        <w:rPr>
          <w:rFonts w:ascii="仿宋_GB2312" w:eastAsia="仿宋_GB2312" w:hAnsi="FangSong"/>
          <w:b/>
          <w:color w:val="FF0000"/>
          <w:sz w:val="32"/>
          <w:szCs w:val="32"/>
        </w:rPr>
        <w:t>G109000</w:t>
      </w:r>
      <w:r w:rsidRPr="00FA0C76">
        <w:rPr>
          <w:rFonts w:ascii="仿宋_GB2312" w:eastAsia="仿宋_GB2312" w:hAnsi="FangSong" w:hint="eastAsia"/>
          <w:b/>
          <w:color w:val="FF0000"/>
          <w:sz w:val="32"/>
          <w:szCs w:val="32"/>
        </w:rPr>
        <w:t>及表</w:t>
      </w:r>
      <w:r w:rsidRPr="00FA0C76">
        <w:rPr>
          <w:rFonts w:ascii="仿宋_GB2312" w:eastAsia="仿宋_GB2312" w:hAnsi="FangSong"/>
          <w:b/>
          <w:color w:val="FF0000"/>
          <w:sz w:val="32"/>
          <w:szCs w:val="32"/>
        </w:rPr>
        <w:t>G113010</w:t>
      </w:r>
      <w:r w:rsidRPr="00FA0C76">
        <w:rPr>
          <w:rFonts w:ascii="仿宋_GB2312" w:eastAsia="仿宋_GB2312" w:hAnsi="FangSong" w:hint="eastAsia"/>
          <w:b/>
          <w:color w:val="FF0000"/>
          <w:sz w:val="32"/>
          <w:szCs w:val="32"/>
        </w:rPr>
        <w:t>，如发生境外关联业务往来的还需按要求填报表</w:t>
      </w:r>
      <w:r w:rsidRPr="00FA0C76">
        <w:rPr>
          <w:rFonts w:ascii="仿宋_GB2312" w:eastAsia="仿宋_GB2312" w:hAnsi="FangSong"/>
          <w:b/>
          <w:color w:val="FF0000"/>
          <w:sz w:val="32"/>
          <w:szCs w:val="32"/>
        </w:rPr>
        <w:t>G112000</w:t>
      </w:r>
      <w:r w:rsidRPr="00FA0C76">
        <w:rPr>
          <w:rFonts w:ascii="仿宋_GB2312" w:eastAsia="仿宋_GB2312" w:hAnsi="FangSong" w:hint="eastAsia"/>
          <w:b/>
          <w:color w:val="FF0000"/>
          <w:sz w:val="32"/>
          <w:szCs w:val="32"/>
        </w:rPr>
        <w:t>。报告年度所属期间有编制合并财务报表的企业需额外填报表</w:t>
      </w:r>
      <w:r w:rsidRPr="00FA0C76">
        <w:rPr>
          <w:rFonts w:ascii="仿宋_GB2312" w:eastAsia="仿宋_GB2312" w:hAnsi="FangSong"/>
          <w:b/>
          <w:color w:val="FF0000"/>
          <w:sz w:val="32"/>
          <w:szCs w:val="32"/>
        </w:rPr>
        <w:t>G113020</w:t>
      </w:r>
      <w:r w:rsidRPr="00FA0C76">
        <w:rPr>
          <w:rFonts w:ascii="仿宋_GB2312" w:eastAsia="仿宋_GB2312" w:hAnsi="FangSong" w:hint="eastAsia"/>
          <w:b/>
          <w:color w:val="FF0000"/>
          <w:sz w:val="32"/>
          <w:szCs w:val="32"/>
        </w:rPr>
        <w:t>。</w:t>
      </w:r>
    </w:p>
    <w:p w:rsidR="00061C42" w:rsidRDefault="00E87A68" w:rsidP="009A6954">
      <w:pPr>
        <w:rPr>
          <w:rFonts w:ascii="仿宋_GB2312" w:eastAsia="仿宋_GB2312" w:hAnsi="FangSong"/>
          <w:b/>
          <w:color w:val="FF0000"/>
          <w:sz w:val="32"/>
          <w:szCs w:val="32"/>
        </w:rPr>
      </w:pPr>
      <w:r>
        <w:rPr>
          <w:noProof/>
        </w:rPr>
        <w:drawing>
          <wp:inline distT="0" distB="0" distL="0" distR="0">
            <wp:extent cx="5276850" cy="2000250"/>
            <wp:effectExtent l="0" t="0" r="0" b="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6850" cy="2000250"/>
                    </a:xfrm>
                    <a:prstGeom prst="rect">
                      <a:avLst/>
                    </a:prstGeom>
                    <a:noFill/>
                    <a:ln>
                      <a:noFill/>
                    </a:ln>
                  </pic:spPr>
                </pic:pic>
              </a:graphicData>
            </a:graphic>
          </wp:inline>
        </w:drawing>
      </w:r>
    </w:p>
    <w:p w:rsidR="00061C42" w:rsidRDefault="00061C42" w:rsidP="00E66AB0">
      <w:pPr>
        <w:ind w:firstLineChars="200" w:firstLine="640"/>
        <w:rPr>
          <w:rFonts w:ascii="仿宋_GB2312" w:eastAsia="仿宋_GB2312" w:hAnsi="FangSong"/>
          <w:sz w:val="32"/>
          <w:szCs w:val="32"/>
        </w:rPr>
      </w:pPr>
      <w:r w:rsidRPr="00F92C46">
        <w:rPr>
          <w:rFonts w:ascii="仿宋_GB2312" w:eastAsia="仿宋_GB2312" w:hAnsi="FangSong"/>
          <w:sz w:val="32"/>
          <w:szCs w:val="32"/>
        </w:rPr>
        <w:t>4.</w:t>
      </w:r>
      <w:r w:rsidRPr="00F92C46">
        <w:rPr>
          <w:rFonts w:ascii="仿宋_GB2312" w:eastAsia="仿宋_GB2312" w:hAnsi="FangSong" w:hint="eastAsia"/>
          <w:sz w:val="32"/>
          <w:szCs w:val="32"/>
        </w:rPr>
        <w:t>弹出《中华人民共和国企业年度关联业务往来报告表》以及相关附表，按企业实际情况填写好所有应填表格后，点击“下一步”，如下图：</w:t>
      </w:r>
    </w:p>
    <w:p w:rsidR="00061C42" w:rsidRDefault="00E87A68" w:rsidP="001F36AE">
      <w:pPr>
        <w:pStyle w:val="1"/>
        <w:ind w:left="432" w:firstLineChars="0" w:firstLine="0"/>
        <w:rPr>
          <w:rFonts w:ascii="仿宋_GB2312" w:eastAsia="仿宋_GB2312" w:hAnsi="FangSong"/>
          <w:sz w:val="32"/>
          <w:szCs w:val="32"/>
        </w:rPr>
      </w:pPr>
      <w:r>
        <w:rPr>
          <w:noProof/>
        </w:rPr>
        <mc:AlternateContent>
          <mc:Choice Requires="wps">
            <w:drawing>
              <wp:anchor distT="0" distB="0" distL="114300" distR="114300" simplePos="0" relativeHeight="251671552" behindDoc="0" locked="0" layoutInCell="1" allowOverlap="1">
                <wp:simplePos x="0" y="0"/>
                <wp:positionH relativeFrom="column">
                  <wp:posOffset>4755515</wp:posOffset>
                </wp:positionH>
                <wp:positionV relativeFrom="paragraph">
                  <wp:posOffset>112395</wp:posOffset>
                </wp:positionV>
                <wp:extent cx="363220" cy="155575"/>
                <wp:effectExtent l="21590" t="17145" r="24765" b="17780"/>
                <wp:wrapNone/>
                <wp:docPr id="34"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220" cy="155575"/>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9C1A0C" id="Rectangle 29" o:spid="_x0000_s1026" style="position:absolute;left:0;text-align:left;margin-left:374.45pt;margin-top:8.85pt;width:28.6pt;height:1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" filled="f" strokecolor="#c0504d" strokeweight="2.5pt">
                <v:shadow color="#868686"/>
              </v:rect>
            </w:pict>
          </mc:Fallback>
        </mc:AlternateContent>
      </w:r>
      <w:r>
        <w:rPr>
          <w:rFonts w:ascii="仿宋_GB2312" w:eastAsia="仿宋_GB2312" w:hAnsi="FangSong"/>
          <w:noProof/>
          <w:sz w:val="32"/>
          <w:szCs w:val="32"/>
        </w:rPr>
        <w:drawing>
          <wp:inline distT="0" distB="0" distL="0" distR="0">
            <wp:extent cx="5200650" cy="2152650"/>
            <wp:effectExtent l="0" t="0" r="0" b="0"/>
            <wp:docPr id="11"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00650" cy="2152650"/>
                    </a:xfrm>
                    <a:prstGeom prst="rect">
                      <a:avLst/>
                    </a:prstGeom>
                    <a:noFill/>
                    <a:ln>
                      <a:noFill/>
                    </a:ln>
                  </pic:spPr>
                </pic:pic>
              </a:graphicData>
            </a:graphic>
          </wp:inline>
        </w:drawing>
      </w:r>
      <w:r w:rsidR="00061C42" w:rsidRPr="00F92C46">
        <w:rPr>
          <w:rFonts w:ascii="仿宋_GB2312" w:eastAsia="仿宋_GB2312" w:hAnsi="FangSong"/>
          <w:sz w:val="32"/>
          <w:szCs w:val="32"/>
        </w:rPr>
        <w:t>5.</w:t>
      </w:r>
      <w:r w:rsidR="00061C42" w:rsidRPr="00F92C46">
        <w:rPr>
          <w:rFonts w:ascii="仿宋_GB2312" w:eastAsia="仿宋_GB2312" w:hAnsi="FangSong" w:hint="eastAsia"/>
          <w:sz w:val="32"/>
          <w:szCs w:val="32"/>
        </w:rPr>
        <w:t>确认无误后，点击申报，即申报成功。</w:t>
      </w:r>
    </w:p>
    <w:p w:rsidR="00061C42" w:rsidRPr="00F92C46" w:rsidRDefault="00E87A68" w:rsidP="001F36AE">
      <w:pPr>
        <w:pStyle w:val="1"/>
        <w:ind w:left="432" w:firstLineChars="0" w:firstLine="0"/>
        <w:rPr>
          <w:rFonts w:ascii="仿宋_GB2312" w:eastAsia="仿宋_GB2312" w:hAnsi="FangSong"/>
          <w:sz w:val="32"/>
          <w:szCs w:val="32"/>
        </w:rPr>
      </w:pPr>
      <w:r>
        <w:rPr>
          <w:noProof/>
        </w:rPr>
        <mc:AlternateContent>
          <mc:Choice Requires="wps">
            <w:drawing>
              <wp:anchor distT="0" distB="0" distL="114300" distR="114300" simplePos="0" relativeHeight="251670528" behindDoc="0" locked="0" layoutInCell="1" allowOverlap="1">
                <wp:simplePos x="0" y="0"/>
                <wp:positionH relativeFrom="column">
                  <wp:posOffset>4572635</wp:posOffset>
                </wp:positionH>
                <wp:positionV relativeFrom="paragraph">
                  <wp:posOffset>121285</wp:posOffset>
                </wp:positionV>
                <wp:extent cx="323215" cy="130175"/>
                <wp:effectExtent l="19685" t="16510" r="19050" b="24765"/>
                <wp:wrapNone/>
                <wp:docPr id="3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215" cy="130175"/>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409D5D" id="Rectangle 28" o:spid="_x0000_s1026" style="position:absolute;left:0;text-align:left;margin-left:360.05pt;margin-top:9.55pt;width:25.45pt;height:1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" filled="f" strokecolor="#c0504d" strokeweight="2.5pt">
                <v:shadow color="#868686"/>
              </v:rect>
            </w:pict>
          </mc:Fallback>
        </mc:AlternateContent>
      </w:r>
      <w:r>
        <w:rPr>
          <w:rFonts w:ascii="仿宋_GB2312" w:eastAsia="仿宋_GB2312" w:hAnsi="FangSong"/>
          <w:noProof/>
          <w:sz w:val="32"/>
          <w:szCs w:val="32"/>
        </w:rPr>
        <w:drawing>
          <wp:inline distT="0" distB="0" distL="0" distR="0">
            <wp:extent cx="5276850" cy="2657475"/>
            <wp:effectExtent l="0" t="0" r="0" b="0"/>
            <wp:docPr id="1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20">
                      <a:extLst>
                        <a:ext uri="{28A0092B-C50C-407E-A947-70E740481C1C}">
                          <a14:useLocalDpi xmlns:a14="http://schemas.microsoft.com/office/drawing/2010/main" val="0"/>
                        </a:ext>
                      </a:extLst>
                    </a:blip>
                    <a:srcRect b="32066"/>
                    <a:stretch>
                      <a:fillRect/>
                    </a:stretch>
                  </pic:blipFill>
                  <pic:spPr bwMode="auto">
                    <a:xfrm>
                      <a:off x="0" y="0"/>
                      <a:ext cx="5276850" cy="2657475"/>
                    </a:xfrm>
                    <a:prstGeom prst="rect">
                      <a:avLst/>
                    </a:prstGeom>
                    <a:noFill/>
                    <a:ln>
                      <a:noFill/>
                    </a:ln>
                  </pic:spPr>
                </pic:pic>
              </a:graphicData>
            </a:graphic>
          </wp:inline>
        </w:drawing>
      </w:r>
    </w:p>
    <w:p w:rsidR="00061C42" w:rsidRPr="00F92C46" w:rsidRDefault="00061C42" w:rsidP="007C7A9E">
      <w:pPr>
        <w:ind w:firstLine="560"/>
        <w:outlineLvl w:val="0"/>
        <w:rPr>
          <w:rFonts w:ascii="仿宋_GB2312" w:eastAsia="仿宋_GB2312" w:hAnsi="FangSong"/>
          <w:b/>
          <w:sz w:val="32"/>
          <w:szCs w:val="32"/>
        </w:rPr>
      </w:pPr>
      <w:r w:rsidRPr="00F92C46">
        <w:rPr>
          <w:rFonts w:ascii="仿宋_GB2312" w:eastAsia="仿宋_GB2312" w:hAnsi="FangSong" w:hint="eastAsia"/>
          <w:b/>
          <w:sz w:val="32"/>
          <w:szCs w:val="32"/>
        </w:rPr>
        <w:t>（</w:t>
      </w:r>
      <w:r w:rsidR="00666CEB">
        <w:rPr>
          <w:rFonts w:ascii="仿宋_GB2312" w:eastAsia="仿宋_GB2312" w:hAnsi="FangSong" w:hint="eastAsia"/>
          <w:b/>
          <w:sz w:val="32"/>
          <w:szCs w:val="32"/>
        </w:rPr>
        <w:t>四</w:t>
      </w:r>
      <w:r w:rsidRPr="00F92C46">
        <w:rPr>
          <w:rFonts w:ascii="仿宋_GB2312" w:eastAsia="仿宋_GB2312" w:hAnsi="FangSong" w:hint="eastAsia"/>
          <w:b/>
          <w:sz w:val="32"/>
          <w:szCs w:val="32"/>
        </w:rPr>
        <w:t>）离线</w:t>
      </w:r>
      <w:r w:rsidRPr="00F92C46">
        <w:rPr>
          <w:rFonts w:ascii="仿宋_GB2312" w:eastAsia="仿宋_GB2312" w:hAnsi="FangSong"/>
          <w:b/>
          <w:sz w:val="32"/>
          <w:szCs w:val="32"/>
        </w:rPr>
        <w:t>PDF</w:t>
      </w:r>
      <w:r w:rsidRPr="00F92C46">
        <w:rPr>
          <w:rFonts w:ascii="仿宋_GB2312" w:eastAsia="仿宋_GB2312" w:hAnsi="FangSong" w:hint="eastAsia"/>
          <w:b/>
          <w:sz w:val="32"/>
          <w:szCs w:val="32"/>
        </w:rPr>
        <w:t>申报</w:t>
      </w:r>
    </w:p>
    <w:p w:rsidR="00061C42" w:rsidRPr="00F92C46" w:rsidRDefault="00061C42" w:rsidP="0028578D">
      <w:pPr>
        <w:ind w:firstLineChars="200" w:firstLine="640"/>
        <w:rPr>
          <w:rFonts w:ascii="仿宋_GB2312" w:eastAsia="仿宋_GB2312" w:hAnsi="FangSong"/>
          <w:sz w:val="32"/>
          <w:szCs w:val="32"/>
        </w:rPr>
      </w:pPr>
      <w:r w:rsidRPr="00F92C46">
        <w:rPr>
          <w:rFonts w:ascii="仿宋_GB2312" w:eastAsia="仿宋_GB2312" w:hAnsi="FangSong"/>
          <w:sz w:val="32"/>
          <w:szCs w:val="32"/>
        </w:rPr>
        <w:t>1.</w:t>
      </w:r>
      <w:r w:rsidRPr="00F92C46">
        <w:rPr>
          <w:rFonts w:ascii="仿宋_GB2312" w:eastAsia="仿宋_GB2312" w:hAnsi="FangSong" w:hint="eastAsia"/>
          <w:sz w:val="32"/>
          <w:szCs w:val="32"/>
        </w:rPr>
        <w:t>点击离线</w:t>
      </w:r>
      <w:r w:rsidRPr="00F92C46">
        <w:rPr>
          <w:rFonts w:ascii="仿宋_GB2312" w:eastAsia="仿宋_GB2312" w:hAnsi="FangSong"/>
          <w:sz w:val="32"/>
          <w:szCs w:val="32"/>
        </w:rPr>
        <w:t>PDF</w:t>
      </w:r>
      <w:r w:rsidRPr="00F92C46">
        <w:rPr>
          <w:rFonts w:ascii="仿宋_GB2312" w:eastAsia="仿宋_GB2312" w:hAnsi="FangSong" w:hint="eastAsia"/>
          <w:sz w:val="32"/>
          <w:szCs w:val="32"/>
        </w:rPr>
        <w:t>申报</w:t>
      </w:r>
      <w:r>
        <w:rPr>
          <w:rFonts w:ascii="仿宋_GB2312" w:eastAsia="仿宋_GB2312" w:hAnsi="FangSong" w:hint="eastAsia"/>
          <w:sz w:val="32"/>
          <w:szCs w:val="32"/>
        </w:rPr>
        <w:t>“申报”</w:t>
      </w:r>
      <w:r w:rsidRPr="00F92C46">
        <w:rPr>
          <w:rFonts w:ascii="仿宋_GB2312" w:eastAsia="仿宋_GB2312" w:hAnsi="FangSong" w:hint="eastAsia"/>
          <w:sz w:val="32"/>
          <w:szCs w:val="32"/>
        </w:rPr>
        <w:t>，如下图：</w:t>
      </w:r>
    </w:p>
    <w:p w:rsidR="00061C42" w:rsidRPr="00F92C46" w:rsidRDefault="00E87A68" w:rsidP="005C3BAB">
      <w:pPr>
        <w:rPr>
          <w:rFonts w:ascii="仿宋_GB2312" w:eastAsia="仿宋_GB2312" w:hAnsi="FangSong"/>
          <w:sz w:val="32"/>
          <w:szCs w:val="32"/>
        </w:rPr>
      </w:pPr>
      <w:r>
        <w:rPr>
          <w:noProof/>
        </w:rPr>
        <mc:AlternateContent>
          <mc:Choice Requires="wps">
            <w:drawing>
              <wp:anchor distT="0" distB="0" distL="114300" distR="114300" simplePos="0" relativeHeight="251646976" behindDoc="0" locked="0" layoutInCell="1" allowOverlap="1">
                <wp:simplePos x="0" y="0"/>
                <wp:positionH relativeFrom="column">
                  <wp:posOffset>3244850</wp:posOffset>
                </wp:positionH>
                <wp:positionV relativeFrom="paragraph">
                  <wp:posOffset>941705</wp:posOffset>
                </wp:positionV>
                <wp:extent cx="234950" cy="130175"/>
                <wp:effectExtent l="15875" t="17780" r="15875" b="23495"/>
                <wp:wrapNone/>
                <wp:docPr id="3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950" cy="130175"/>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6B0E94" id="Rectangle 5" o:spid="_x0000_s1026" style="position:absolute;left:0;text-align:left;margin-left:255.5pt;margin-top:74.15pt;width:18.5pt;height:10.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" filled="f" strokecolor="#c0504d" strokeweight="2.5pt">
                <v:shadow color="#868686"/>
              </v:rect>
            </w:pict>
          </mc:Fallback>
        </mc:AlternateContent>
      </w:r>
      <w:r>
        <w:rPr>
          <w:noProof/>
        </w:rPr>
        <w:drawing>
          <wp:inline distT="0" distB="0" distL="0" distR="0">
            <wp:extent cx="5200650" cy="2524125"/>
            <wp:effectExtent l="0" t="0" r="0" b="0"/>
            <wp:docPr id="1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00650" cy="2524125"/>
                    </a:xfrm>
                    <a:prstGeom prst="rect">
                      <a:avLst/>
                    </a:prstGeom>
                    <a:noFill/>
                    <a:ln>
                      <a:noFill/>
                    </a:ln>
                  </pic:spPr>
                </pic:pic>
              </a:graphicData>
            </a:graphic>
          </wp:inline>
        </w:drawing>
      </w:r>
    </w:p>
    <w:p w:rsidR="00061C42" w:rsidRPr="00F92C46" w:rsidRDefault="00061C42" w:rsidP="0028578D">
      <w:pPr>
        <w:ind w:firstLineChars="200" w:firstLine="640"/>
        <w:rPr>
          <w:rFonts w:ascii="仿宋_GB2312" w:eastAsia="仿宋_GB2312" w:hAnsi="FangSong"/>
          <w:sz w:val="32"/>
          <w:szCs w:val="32"/>
        </w:rPr>
      </w:pPr>
      <w:r w:rsidRPr="00F92C46">
        <w:rPr>
          <w:rFonts w:ascii="仿宋_GB2312" w:eastAsia="仿宋_GB2312" w:hAnsi="FangSong"/>
          <w:sz w:val="32"/>
          <w:szCs w:val="32"/>
        </w:rPr>
        <w:t>2.</w:t>
      </w:r>
      <w:r w:rsidRPr="00F92C46">
        <w:rPr>
          <w:rFonts w:ascii="仿宋_GB2312" w:eastAsia="仿宋_GB2312" w:hAnsi="FangSong" w:hint="eastAsia"/>
          <w:sz w:val="32"/>
          <w:szCs w:val="32"/>
        </w:rPr>
        <w:t>弹出下载界面，点击“</w:t>
      </w:r>
      <w:r>
        <w:rPr>
          <w:rFonts w:ascii="仿宋_GB2312" w:eastAsia="仿宋_GB2312" w:hAnsi="FangSong" w:hint="eastAsia"/>
          <w:sz w:val="32"/>
          <w:szCs w:val="32"/>
        </w:rPr>
        <w:t>保存”</w:t>
      </w:r>
      <w:r w:rsidRPr="00F92C46">
        <w:rPr>
          <w:rFonts w:ascii="仿宋_GB2312" w:eastAsia="仿宋_GB2312" w:hAnsi="FangSong" w:hint="eastAsia"/>
          <w:sz w:val="32"/>
          <w:szCs w:val="32"/>
        </w:rPr>
        <w:t>，如下图：</w:t>
      </w:r>
    </w:p>
    <w:p w:rsidR="00061C42" w:rsidRPr="00F92C46" w:rsidRDefault="00E87A68" w:rsidP="005C3BAB">
      <w:pPr>
        <w:rPr>
          <w:rFonts w:ascii="仿宋_GB2312" w:eastAsia="仿宋_GB2312" w:hAnsi="FangSong"/>
          <w:sz w:val="32"/>
          <w:szCs w:val="32"/>
        </w:rPr>
      </w:pPr>
      <w:r>
        <w:rPr>
          <w:noProof/>
        </w:rPr>
        <mc:AlternateContent>
          <mc:Choice Requires="wps">
            <w:drawing>
              <wp:anchor distT="0" distB="0" distL="114300" distR="114300" simplePos="0" relativeHeight="251648000" behindDoc="0" locked="0" layoutInCell="1" allowOverlap="1">
                <wp:simplePos x="0" y="0"/>
                <wp:positionH relativeFrom="column">
                  <wp:posOffset>2533650</wp:posOffset>
                </wp:positionH>
                <wp:positionV relativeFrom="paragraph">
                  <wp:posOffset>1450975</wp:posOffset>
                </wp:positionV>
                <wp:extent cx="389890" cy="130175"/>
                <wp:effectExtent l="19050" t="22225" r="19685" b="19050"/>
                <wp:wrapNone/>
                <wp:docPr id="3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890" cy="130175"/>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ADF930" id="Rectangle 6" o:spid="_x0000_s1026" style="position:absolute;left:0;text-align:left;margin-left:199.5pt;margin-top:114.25pt;width:30.7pt;height:10.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" filled="f" strokecolor="#c0504d" strokeweight="2.5pt">
                <v:shadow color="#868686"/>
              </v:rect>
            </w:pict>
          </mc:Fallback>
        </mc:AlternateContent>
      </w:r>
      <w:r>
        <w:rPr>
          <w:rFonts w:ascii="仿宋_GB2312" w:eastAsia="仿宋_GB2312" w:hAnsi="FangSong"/>
          <w:noProof/>
          <w:sz w:val="32"/>
          <w:szCs w:val="32"/>
        </w:rPr>
        <w:drawing>
          <wp:inline distT="0" distB="0" distL="0" distR="0">
            <wp:extent cx="5248275" cy="2628900"/>
            <wp:effectExtent l="0" t="0" r="0" b="0"/>
            <wp:docPr id="1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48275" cy="2628900"/>
                    </a:xfrm>
                    <a:prstGeom prst="rect">
                      <a:avLst/>
                    </a:prstGeom>
                    <a:noFill/>
                    <a:ln>
                      <a:noFill/>
                    </a:ln>
                  </pic:spPr>
                </pic:pic>
              </a:graphicData>
            </a:graphic>
          </wp:inline>
        </w:drawing>
      </w:r>
    </w:p>
    <w:p w:rsidR="00061C42" w:rsidRPr="00F92C46" w:rsidRDefault="00061C42" w:rsidP="001F36AE">
      <w:pPr>
        <w:pStyle w:val="1"/>
        <w:ind w:left="432" w:firstLineChars="0" w:firstLine="0"/>
        <w:rPr>
          <w:rFonts w:ascii="仿宋_GB2312" w:eastAsia="仿宋_GB2312" w:hAnsi="FangSong"/>
          <w:sz w:val="32"/>
          <w:szCs w:val="32"/>
        </w:rPr>
      </w:pPr>
      <w:r w:rsidRPr="00F92C46">
        <w:rPr>
          <w:rFonts w:ascii="仿宋_GB2312" w:eastAsia="仿宋_GB2312" w:hAnsi="FangSong"/>
          <w:sz w:val="32"/>
          <w:szCs w:val="32"/>
        </w:rPr>
        <w:t>3.</w:t>
      </w:r>
      <w:r w:rsidRPr="00F92C46">
        <w:rPr>
          <w:rFonts w:ascii="仿宋_GB2312" w:eastAsia="仿宋_GB2312" w:hAnsi="FangSong" w:hint="eastAsia"/>
          <w:sz w:val="32"/>
          <w:szCs w:val="32"/>
        </w:rPr>
        <w:t>下载后打开文件，如下图：</w:t>
      </w:r>
    </w:p>
    <w:p w:rsidR="00061C42" w:rsidRPr="00F92C46" w:rsidRDefault="00E87A68" w:rsidP="005C3BAB">
      <w:pPr>
        <w:rPr>
          <w:rFonts w:ascii="仿宋_GB2312" w:eastAsia="仿宋_GB2312" w:hAnsi="FangSong"/>
          <w:sz w:val="32"/>
          <w:szCs w:val="32"/>
        </w:rPr>
      </w:pPr>
      <w:r>
        <w:rPr>
          <w:noProof/>
        </w:rPr>
        <mc:AlternateContent>
          <mc:Choice Requires="wps">
            <w:drawing>
              <wp:anchor distT="0" distB="0" distL="114300" distR="114300" simplePos="0" relativeHeight="251650048" behindDoc="0" locked="0" layoutInCell="1" allowOverlap="1">
                <wp:simplePos x="0" y="0"/>
                <wp:positionH relativeFrom="column">
                  <wp:posOffset>1677035</wp:posOffset>
                </wp:positionH>
                <wp:positionV relativeFrom="paragraph">
                  <wp:posOffset>2658110</wp:posOffset>
                </wp:positionV>
                <wp:extent cx="1246505" cy="119380"/>
                <wp:effectExtent l="10160" t="10160" r="10160" b="13335"/>
                <wp:wrapNone/>
                <wp:docPr id="3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6505" cy="1193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5B94C8" id="Rectangle 8" o:spid="_x0000_s1026" style="position:absolute;left:0;text-align:left;margin-left:132.05pt;margin-top:209.3pt;width:98.15pt;height:9.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" fillcolor="black"/>
            </w:pict>
          </mc:Fallback>
        </mc:AlternateContent>
      </w:r>
      <w:r>
        <w:rPr>
          <w:noProof/>
        </w:rPr>
        <mc:AlternateContent>
          <mc:Choice Requires="wps">
            <w:drawing>
              <wp:anchor distT="0" distB="0" distL="114300" distR="114300" simplePos="0" relativeHeight="251649024" behindDoc="0" locked="0" layoutInCell="1" allowOverlap="1">
                <wp:simplePos x="0" y="0"/>
                <wp:positionH relativeFrom="column">
                  <wp:posOffset>1784985</wp:posOffset>
                </wp:positionH>
                <wp:positionV relativeFrom="paragraph">
                  <wp:posOffset>2348230</wp:posOffset>
                </wp:positionV>
                <wp:extent cx="960120" cy="71755"/>
                <wp:effectExtent l="13335" t="5080" r="7620" b="8890"/>
                <wp:wrapNone/>
                <wp:docPr id="2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120" cy="7175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CC592B" id="Rectangle 7" o:spid="_x0000_s1026" style="position:absolute;left:0;text-align:left;margin-left:140.55pt;margin-top:184.9pt;width:75.6pt;height:5.6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" fillcolor="black"/>
            </w:pict>
          </mc:Fallback>
        </mc:AlternateContent>
      </w:r>
      <w:r>
        <w:rPr>
          <w:rFonts w:ascii="仿宋_GB2312" w:eastAsia="仿宋_GB2312" w:hAnsi="FangSong"/>
          <w:noProof/>
          <w:sz w:val="32"/>
          <w:szCs w:val="32"/>
        </w:rPr>
        <w:drawing>
          <wp:inline distT="0" distB="0" distL="0" distR="0">
            <wp:extent cx="5210175" cy="313372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b="3734"/>
                    <a:stretch>
                      <a:fillRect/>
                    </a:stretch>
                  </pic:blipFill>
                  <pic:spPr bwMode="auto">
                    <a:xfrm>
                      <a:off x="0" y="0"/>
                      <a:ext cx="5210175" cy="3133725"/>
                    </a:xfrm>
                    <a:prstGeom prst="rect">
                      <a:avLst/>
                    </a:prstGeom>
                    <a:noFill/>
                    <a:ln>
                      <a:noFill/>
                    </a:ln>
                  </pic:spPr>
                </pic:pic>
              </a:graphicData>
            </a:graphic>
          </wp:inline>
        </w:drawing>
      </w:r>
    </w:p>
    <w:p w:rsidR="00061C42" w:rsidRPr="00F92C46" w:rsidRDefault="00061C42" w:rsidP="0028578D">
      <w:pPr>
        <w:ind w:firstLineChars="200" w:firstLine="640"/>
        <w:rPr>
          <w:rFonts w:ascii="仿宋_GB2312" w:eastAsia="仿宋_GB2312" w:hAnsi="FangSong"/>
          <w:sz w:val="32"/>
          <w:szCs w:val="32"/>
        </w:rPr>
      </w:pPr>
      <w:r w:rsidRPr="00F92C46">
        <w:rPr>
          <w:rFonts w:ascii="仿宋_GB2312" w:eastAsia="仿宋_GB2312" w:hAnsi="FangSong"/>
          <w:sz w:val="32"/>
          <w:szCs w:val="32"/>
        </w:rPr>
        <w:t>4.</w:t>
      </w:r>
      <w:r w:rsidRPr="00F92C46">
        <w:rPr>
          <w:rFonts w:ascii="仿宋_GB2312" w:eastAsia="仿宋_GB2312" w:hAnsi="FangSong" w:hint="eastAsia"/>
          <w:sz w:val="32"/>
          <w:szCs w:val="32"/>
        </w:rPr>
        <w:t>纳税人根据实际情况填写完毕后，拉到</w:t>
      </w:r>
      <w:r w:rsidRPr="00F92C46">
        <w:rPr>
          <w:rFonts w:ascii="仿宋_GB2312" w:eastAsia="仿宋_GB2312" w:hAnsi="FangSong"/>
          <w:sz w:val="32"/>
          <w:szCs w:val="32"/>
        </w:rPr>
        <w:t>PDF</w:t>
      </w:r>
      <w:r w:rsidRPr="00F92C46">
        <w:rPr>
          <w:rFonts w:ascii="仿宋_GB2312" w:eastAsia="仿宋_GB2312" w:hAnsi="FangSong" w:hint="eastAsia"/>
          <w:sz w:val="32"/>
          <w:szCs w:val="32"/>
        </w:rPr>
        <w:t>文件最下方，输入纳税人</w:t>
      </w:r>
      <w:r>
        <w:rPr>
          <w:rFonts w:ascii="仿宋_GB2312" w:eastAsia="仿宋_GB2312" w:hAnsi="FangSong" w:hint="eastAsia"/>
          <w:sz w:val="32"/>
          <w:szCs w:val="32"/>
        </w:rPr>
        <w:t>登录电子税务局的</w:t>
      </w:r>
      <w:r w:rsidRPr="00F92C46">
        <w:rPr>
          <w:rFonts w:ascii="仿宋_GB2312" w:eastAsia="仿宋_GB2312" w:hAnsi="FangSong" w:hint="eastAsia"/>
          <w:sz w:val="32"/>
          <w:szCs w:val="32"/>
        </w:rPr>
        <w:t>密码</w:t>
      </w:r>
      <w:r>
        <w:rPr>
          <w:rFonts w:ascii="仿宋_GB2312" w:eastAsia="仿宋_GB2312" w:hAnsi="FangSong" w:hint="eastAsia"/>
          <w:sz w:val="32"/>
          <w:szCs w:val="32"/>
        </w:rPr>
        <w:t>（注：纳税人数字签名并非必须填报项，如果选择了数字证书签名，则无需输入纳税人密码，否则会报错导致无法提交）</w:t>
      </w:r>
      <w:r w:rsidRPr="00F92C46">
        <w:rPr>
          <w:rFonts w:ascii="仿宋_GB2312" w:eastAsia="仿宋_GB2312" w:hAnsi="FangSong" w:hint="eastAsia"/>
          <w:sz w:val="32"/>
          <w:szCs w:val="32"/>
        </w:rPr>
        <w:t>后，点击</w:t>
      </w:r>
      <w:r>
        <w:rPr>
          <w:rFonts w:ascii="仿宋_GB2312" w:eastAsia="仿宋_GB2312" w:hAnsi="FangSong" w:hint="eastAsia"/>
          <w:sz w:val="32"/>
          <w:szCs w:val="32"/>
        </w:rPr>
        <w:t>“</w:t>
      </w:r>
      <w:r w:rsidRPr="00F92C46">
        <w:rPr>
          <w:rFonts w:ascii="仿宋_GB2312" w:eastAsia="仿宋_GB2312" w:hAnsi="FangSong" w:hint="eastAsia"/>
          <w:sz w:val="32"/>
          <w:szCs w:val="32"/>
        </w:rPr>
        <w:t>提交</w:t>
      </w:r>
      <w:r>
        <w:rPr>
          <w:rFonts w:ascii="仿宋_GB2312" w:eastAsia="仿宋_GB2312" w:hAnsi="FangSong" w:hint="eastAsia"/>
          <w:sz w:val="32"/>
          <w:szCs w:val="32"/>
        </w:rPr>
        <w:t>”</w:t>
      </w:r>
      <w:r w:rsidRPr="00F92C46">
        <w:rPr>
          <w:rFonts w:ascii="仿宋_GB2312" w:eastAsia="仿宋_GB2312" w:hAnsi="FangSong" w:hint="eastAsia"/>
          <w:sz w:val="32"/>
          <w:szCs w:val="32"/>
        </w:rPr>
        <w:t>即可完成关联业务往来报告表填报，如下图：</w:t>
      </w:r>
    </w:p>
    <w:p w:rsidR="00061C42" w:rsidRDefault="00E87A68" w:rsidP="005C3BAB">
      <w:pPr>
        <w:rPr>
          <w:noProof/>
        </w:rPr>
      </w:pPr>
      <w:r>
        <w:rPr>
          <w:noProof/>
        </w:rPr>
        <mc:AlternateContent>
          <mc:Choice Requires="wps">
            <w:drawing>
              <wp:anchor distT="0" distB="0" distL="114300" distR="114300" simplePos="0" relativeHeight="251654144" behindDoc="0" locked="0" layoutInCell="1" allowOverlap="1">
                <wp:simplePos x="0" y="0"/>
                <wp:positionH relativeFrom="column">
                  <wp:posOffset>2962910</wp:posOffset>
                </wp:positionH>
                <wp:positionV relativeFrom="paragraph">
                  <wp:posOffset>848360</wp:posOffset>
                </wp:positionV>
                <wp:extent cx="389890" cy="166370"/>
                <wp:effectExtent l="19685" t="19685" r="19050" b="23495"/>
                <wp:wrapNone/>
                <wp:docPr id="2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890" cy="166370"/>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DD8F81" id="Rectangle 12" o:spid="_x0000_s1026" style="position:absolute;left:0;text-align:left;margin-left:233.3pt;margin-top:66.8pt;width:30.7pt;height:13.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" filled="f" strokecolor="#c0504d" strokeweight="2.5pt">
                <v:shadow color="#868686"/>
              </v:rect>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678180</wp:posOffset>
                </wp:positionH>
                <wp:positionV relativeFrom="paragraph">
                  <wp:posOffset>1209675</wp:posOffset>
                </wp:positionV>
                <wp:extent cx="542290" cy="71755"/>
                <wp:effectExtent l="11430" t="9525" r="8255" b="13970"/>
                <wp:wrapNone/>
                <wp:docPr id="2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290" cy="7175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882397" id="Rectangle 19" o:spid="_x0000_s1026" style="position:absolute;left:0;text-align:left;margin-left:53.4pt;margin-top:95.25pt;width:42.7pt;height:5.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" fillcolor="black"/>
            </w:pict>
          </mc:Fallback>
        </mc:AlternateContent>
      </w:r>
      <w:r>
        <w:rPr>
          <w:noProof/>
        </w:rPr>
        <mc:AlternateContent>
          <mc:Choice Requires="wps">
            <w:drawing>
              <wp:anchor distT="0" distB="0" distL="114300" distR="114300" simplePos="0" relativeHeight="251651072" behindDoc="0" locked="0" layoutInCell="1" allowOverlap="1">
                <wp:simplePos x="0" y="0"/>
                <wp:positionH relativeFrom="column">
                  <wp:posOffset>678180</wp:posOffset>
                </wp:positionH>
                <wp:positionV relativeFrom="paragraph">
                  <wp:posOffset>1389380</wp:posOffset>
                </wp:positionV>
                <wp:extent cx="542290" cy="71755"/>
                <wp:effectExtent l="11430" t="8255" r="8255" b="5715"/>
                <wp:wrapNone/>
                <wp:docPr id="2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290" cy="7175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B39572" id="Rectangle 9" o:spid="_x0000_s1026" style="position:absolute;left:0;text-align:left;margin-left:53.4pt;margin-top:109.4pt;width:42.7pt;height:5.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" fillcolor="black"/>
            </w:pict>
          </mc:Fallback>
        </mc:AlternateContent>
      </w:r>
      <w:r>
        <w:rPr>
          <w:noProof/>
        </w:rPr>
        <mc:AlternateContent>
          <mc:Choice Requires="wps">
            <w:drawing>
              <wp:anchor distT="0" distB="0" distL="114300" distR="114300" simplePos="0" relativeHeight="251652096" behindDoc="0" locked="0" layoutInCell="1" allowOverlap="1">
                <wp:simplePos x="0" y="0"/>
                <wp:positionH relativeFrom="column">
                  <wp:posOffset>1912620</wp:posOffset>
                </wp:positionH>
                <wp:positionV relativeFrom="paragraph">
                  <wp:posOffset>756920</wp:posOffset>
                </wp:positionV>
                <wp:extent cx="737870" cy="201930"/>
                <wp:effectExtent l="7620" t="13970" r="6985" b="12700"/>
                <wp:wrapNone/>
                <wp:docPr id="25"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7870" cy="20193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BCCBB8" id="AutoShape 10" o:spid="_x0000_s1026" style="position:absolute;left:0;text-align:left;margin-left:150.6pt;margin-top:59.6pt;width:58.1pt;height:15.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" filled="f"/>
            </w:pict>
          </mc:Fallback>
        </mc:AlternateContent>
      </w:r>
      <w:r>
        <w:rPr>
          <w:noProof/>
        </w:rPr>
        <mc:AlternateContent>
          <mc:Choice Requires="wps">
            <w:drawing>
              <wp:anchor distT="0" distB="0" distL="114300" distR="114300" simplePos="0" relativeHeight="251653120" behindDoc="0" locked="0" layoutInCell="1" allowOverlap="1">
                <wp:simplePos x="0" y="0"/>
                <wp:positionH relativeFrom="column">
                  <wp:posOffset>734695</wp:posOffset>
                </wp:positionH>
                <wp:positionV relativeFrom="paragraph">
                  <wp:posOffset>781685</wp:posOffset>
                </wp:positionV>
                <wp:extent cx="596265" cy="201930"/>
                <wp:effectExtent l="10795" t="10160" r="12065" b="6985"/>
                <wp:wrapNone/>
                <wp:docPr id="24"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 cy="20193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958624" id="AutoShape 11" o:spid="_x0000_s1026" style="position:absolute;left:0;text-align:left;margin-left:57.85pt;margin-top:61.55pt;width:46.95pt;height:15.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" filled="f"/>
            </w:pict>
          </mc:Fallback>
        </mc:AlternateContent>
      </w:r>
      <w:r>
        <w:rPr>
          <w:noProof/>
        </w:rPr>
        <w:drawing>
          <wp:inline distT="0" distB="0" distL="0" distR="0">
            <wp:extent cx="5210175" cy="3133725"/>
            <wp:effectExtent l="0" t="0" r="0" b="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3" cstate="print">
                      <a:extLst>
                        <a:ext uri="{28A0092B-C50C-407E-A947-70E740481C1C}">
                          <a14:useLocalDpi xmlns:a14="http://schemas.microsoft.com/office/drawing/2010/main" val="0"/>
                        </a:ext>
                      </a:extLst>
                    </a:blip>
                    <a:srcRect b="3807"/>
                    <a:stretch>
                      <a:fillRect/>
                    </a:stretch>
                  </pic:blipFill>
                  <pic:spPr bwMode="auto">
                    <a:xfrm>
                      <a:off x="0" y="0"/>
                      <a:ext cx="5210175" cy="3133725"/>
                    </a:xfrm>
                    <a:prstGeom prst="rect">
                      <a:avLst/>
                    </a:prstGeom>
                    <a:noFill/>
                    <a:ln>
                      <a:noFill/>
                    </a:ln>
                  </pic:spPr>
                </pic:pic>
              </a:graphicData>
            </a:graphic>
          </wp:inline>
        </w:drawing>
      </w:r>
    </w:p>
    <w:p w:rsidR="00E66AB0" w:rsidRDefault="00E66AB0" w:rsidP="005C3BAB">
      <w:pPr>
        <w:rPr>
          <w:noProof/>
        </w:rPr>
      </w:pPr>
    </w:p>
    <w:p w:rsidR="00666CEB" w:rsidRPr="00EB1C69" w:rsidRDefault="00666CEB" w:rsidP="00666CEB">
      <w:pPr>
        <w:pStyle w:val="1"/>
        <w:ind w:firstLineChars="0" w:firstLine="709"/>
        <w:outlineLvl w:val="0"/>
        <w:rPr>
          <w:rFonts w:ascii="黑体" w:eastAsia="黑体" w:hAnsi="FangSong"/>
          <w:b/>
          <w:sz w:val="32"/>
          <w:szCs w:val="32"/>
        </w:rPr>
      </w:pPr>
      <w:r>
        <w:rPr>
          <w:rFonts w:ascii="黑体" w:eastAsia="黑体" w:hAnsi="FangSong" w:hint="eastAsia"/>
          <w:b/>
          <w:sz w:val="32"/>
          <w:szCs w:val="32"/>
        </w:rPr>
        <w:t>六</w:t>
      </w:r>
      <w:r w:rsidRPr="00EB1C69">
        <w:rPr>
          <w:rFonts w:ascii="黑体" w:eastAsia="黑体" w:hAnsi="FangSong" w:hint="eastAsia"/>
          <w:b/>
          <w:sz w:val="32"/>
          <w:szCs w:val="32"/>
        </w:rPr>
        <w:t>、关联申报</w:t>
      </w:r>
      <w:r>
        <w:rPr>
          <w:rFonts w:ascii="黑体" w:eastAsia="黑体" w:hAnsi="FangSong" w:hint="eastAsia"/>
          <w:b/>
          <w:sz w:val="32"/>
          <w:szCs w:val="32"/>
        </w:rPr>
        <w:t>更正</w:t>
      </w:r>
      <w:r w:rsidRPr="00EB1C69">
        <w:rPr>
          <w:rFonts w:ascii="黑体" w:eastAsia="黑体" w:hAnsi="FangSong" w:hint="eastAsia"/>
          <w:b/>
          <w:sz w:val="32"/>
          <w:szCs w:val="32"/>
        </w:rPr>
        <w:t>界面路径</w:t>
      </w:r>
    </w:p>
    <w:p w:rsidR="00666CEB" w:rsidRDefault="00E66AB0" w:rsidP="00E66AB0">
      <w:pPr>
        <w:spacing w:line="560" w:lineRule="exact"/>
        <w:ind w:firstLineChars="230" w:firstLine="736"/>
        <w:rPr>
          <w:rFonts w:ascii="仿宋_GB2312" w:eastAsia="仿宋_GB2312"/>
          <w:sz w:val="32"/>
          <w:szCs w:val="32"/>
        </w:rPr>
      </w:pPr>
      <w:bookmarkStart w:id="1" w:name="_Toc18041"/>
      <w:r>
        <w:rPr>
          <w:rFonts w:ascii="仿宋_GB2312" w:eastAsia="仿宋_GB2312" w:hint="eastAsia"/>
          <w:sz w:val="32"/>
          <w:szCs w:val="32"/>
        </w:rPr>
        <w:t>更正报告是指报告期内企业对已报告内容进行更正</w:t>
      </w:r>
      <w:r w:rsidR="00666CEB">
        <w:rPr>
          <w:rFonts w:ascii="仿宋_GB2312" w:eastAsia="仿宋_GB2312" w:hint="eastAsia"/>
          <w:sz w:val="32"/>
          <w:szCs w:val="32"/>
        </w:rPr>
        <w:t>，</w:t>
      </w:r>
      <w:r>
        <w:rPr>
          <w:rFonts w:ascii="仿宋_GB2312" w:eastAsia="仿宋_GB2312" w:hint="eastAsia"/>
          <w:sz w:val="32"/>
          <w:szCs w:val="32"/>
        </w:rPr>
        <w:t>补充报告是指报告期后由于企业自查</w:t>
      </w:r>
      <w:r w:rsidR="00666CEB">
        <w:rPr>
          <w:rFonts w:ascii="仿宋_GB2312" w:eastAsia="仿宋_GB2312" w:hint="eastAsia"/>
          <w:sz w:val="32"/>
          <w:szCs w:val="32"/>
        </w:rPr>
        <w:t>或</w:t>
      </w:r>
      <w:r>
        <w:rPr>
          <w:rFonts w:ascii="仿宋_GB2312" w:eastAsia="仿宋_GB2312" w:hint="eastAsia"/>
          <w:sz w:val="32"/>
          <w:szCs w:val="32"/>
        </w:rPr>
        <w:t>主管税务机关等发现以前年度报告有误而更改的报告。</w:t>
      </w:r>
      <w:r w:rsidR="00666CEB">
        <w:rPr>
          <w:rFonts w:ascii="仿宋_GB2312" w:eastAsia="仿宋_GB2312" w:hint="eastAsia"/>
          <w:sz w:val="32"/>
          <w:szCs w:val="32"/>
        </w:rPr>
        <w:t>企业</w:t>
      </w:r>
      <w:r w:rsidR="00242BD9">
        <w:rPr>
          <w:rFonts w:ascii="仿宋_GB2312" w:eastAsia="仿宋_GB2312" w:hint="eastAsia"/>
          <w:sz w:val="32"/>
          <w:szCs w:val="32"/>
        </w:rPr>
        <w:t>在电子税务局</w:t>
      </w:r>
      <w:r w:rsidR="00666CEB">
        <w:rPr>
          <w:rFonts w:ascii="仿宋_GB2312" w:eastAsia="仿宋_GB2312" w:hint="eastAsia"/>
          <w:sz w:val="32"/>
          <w:szCs w:val="32"/>
        </w:rPr>
        <w:t>进行更正报告或补充报告时</w:t>
      </w:r>
      <w:r w:rsidR="00242BD9">
        <w:rPr>
          <w:rFonts w:ascii="仿宋_GB2312" w:eastAsia="仿宋_GB2312" w:hint="eastAsia"/>
          <w:sz w:val="32"/>
          <w:szCs w:val="32"/>
        </w:rPr>
        <w:t>，统一通过“申报更正2.0”模块实现，</w:t>
      </w:r>
      <w:r w:rsidR="00666CEB">
        <w:rPr>
          <w:rFonts w:ascii="仿宋_GB2312" w:eastAsia="仿宋_GB2312" w:hint="eastAsia"/>
          <w:sz w:val="32"/>
          <w:szCs w:val="32"/>
        </w:rPr>
        <w:t>路径</w:t>
      </w:r>
      <w:r w:rsidR="00242BD9">
        <w:rPr>
          <w:rFonts w:ascii="仿宋_GB2312" w:eastAsia="仿宋_GB2312" w:hint="eastAsia"/>
          <w:sz w:val="32"/>
          <w:szCs w:val="32"/>
        </w:rPr>
        <w:t>如下</w:t>
      </w:r>
      <w:r w:rsidR="00666CEB">
        <w:rPr>
          <w:rFonts w:ascii="仿宋_GB2312" w:eastAsia="仿宋_GB2312" w:hint="eastAsia"/>
          <w:sz w:val="32"/>
          <w:szCs w:val="32"/>
        </w:rPr>
        <w:t>：</w:t>
      </w:r>
    </w:p>
    <w:p w:rsidR="0028316E" w:rsidRPr="0028316E" w:rsidRDefault="00666CEB" w:rsidP="0028316E">
      <w:pPr>
        <w:spacing w:line="560" w:lineRule="exact"/>
        <w:ind w:firstLineChars="230" w:firstLine="739"/>
        <w:rPr>
          <w:rFonts w:ascii="仿宋_GB2312" w:eastAsia="仿宋_GB2312"/>
          <w:b/>
          <w:sz w:val="32"/>
          <w:szCs w:val="32"/>
        </w:rPr>
      </w:pPr>
      <w:r w:rsidRPr="0028316E">
        <w:rPr>
          <w:rFonts w:ascii="仿宋_GB2312" w:eastAsia="仿宋_GB2312" w:hint="eastAsia"/>
          <w:b/>
          <w:sz w:val="32"/>
          <w:szCs w:val="32"/>
        </w:rPr>
        <w:t>（一）</w:t>
      </w:r>
      <w:r w:rsidR="0028316E" w:rsidRPr="0028316E">
        <w:rPr>
          <w:rFonts w:ascii="仿宋_GB2312" w:eastAsia="仿宋_GB2312" w:hint="eastAsia"/>
          <w:b/>
          <w:sz w:val="32"/>
          <w:szCs w:val="32"/>
        </w:rPr>
        <w:t>进入申报更正</w:t>
      </w:r>
    </w:p>
    <w:p w:rsidR="00E66AB0" w:rsidRPr="00E45B7C" w:rsidRDefault="00E66AB0" w:rsidP="00E66AB0">
      <w:pPr>
        <w:spacing w:line="560" w:lineRule="exact"/>
        <w:ind w:firstLineChars="230" w:firstLine="736"/>
        <w:rPr>
          <w:rFonts w:ascii="仿宋_GB2312" w:eastAsia="仿宋_GB2312"/>
          <w:sz w:val="32"/>
          <w:szCs w:val="32"/>
        </w:rPr>
      </w:pPr>
      <w:r w:rsidRPr="00E45B7C">
        <w:rPr>
          <w:rFonts w:ascii="仿宋_GB2312" w:eastAsia="仿宋_GB2312" w:hint="eastAsia"/>
          <w:sz w:val="32"/>
          <w:szCs w:val="32"/>
        </w:rPr>
        <w:t>进入办税桌面</w:t>
      </w:r>
      <w:r w:rsidR="00666CEB">
        <w:rPr>
          <w:rFonts w:ascii="仿宋_GB2312" w:eastAsia="仿宋_GB2312" w:hint="eastAsia"/>
          <w:sz w:val="32"/>
          <w:szCs w:val="32"/>
        </w:rPr>
        <w:t>后</w:t>
      </w:r>
      <w:r w:rsidRPr="00E45B7C">
        <w:rPr>
          <w:rFonts w:ascii="仿宋_GB2312" w:eastAsia="仿宋_GB2312" w:hint="eastAsia"/>
          <w:sz w:val="32"/>
          <w:szCs w:val="32"/>
        </w:rPr>
        <w:t>点击“我要办税-税费申报及缴纳-申报更正”，如下图：</w:t>
      </w:r>
    </w:p>
    <w:p w:rsidR="00E66AB0" w:rsidRDefault="00E87A68" w:rsidP="00AA13AA">
      <w:pPr>
        <w:ind w:firstLineChars="95" w:firstLine="199"/>
      </w:pPr>
      <w:r>
        <w:rPr>
          <w:noProof/>
        </w:rPr>
        <w:drawing>
          <wp:inline distT="0" distB="0" distL="0" distR="0">
            <wp:extent cx="5267325" cy="272415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67325" cy="2724150"/>
                    </a:xfrm>
                    <a:prstGeom prst="rect">
                      <a:avLst/>
                    </a:prstGeom>
                    <a:noFill/>
                    <a:ln>
                      <a:noFill/>
                    </a:ln>
                  </pic:spPr>
                </pic:pic>
              </a:graphicData>
            </a:graphic>
          </wp:inline>
        </w:drawing>
      </w:r>
    </w:p>
    <w:p w:rsidR="0028316E" w:rsidRPr="0028316E" w:rsidRDefault="00E66AB0" w:rsidP="00E66AB0">
      <w:pPr>
        <w:ind w:firstLineChars="95" w:firstLine="199"/>
        <w:rPr>
          <w:rFonts w:ascii="仿宋_GB2312" w:eastAsia="仿宋_GB2312"/>
          <w:b/>
          <w:sz w:val="32"/>
          <w:szCs w:val="32"/>
        </w:rPr>
      </w:pPr>
      <w:r>
        <w:rPr>
          <w:rFonts w:hint="eastAsia"/>
        </w:rPr>
        <w:t xml:space="preserve">  </w:t>
      </w:r>
      <w:r w:rsidRPr="003C0A6D">
        <w:rPr>
          <w:rFonts w:hint="eastAsia"/>
          <w:color w:val="FF0000"/>
        </w:rPr>
        <w:t xml:space="preserve"> </w:t>
      </w:r>
      <w:r>
        <w:rPr>
          <w:rFonts w:hint="eastAsia"/>
          <w:color w:val="FF0000"/>
        </w:rPr>
        <w:t xml:space="preserve">  </w:t>
      </w:r>
      <w:r w:rsidR="00242BD9" w:rsidRPr="0028316E">
        <w:rPr>
          <w:rFonts w:ascii="仿宋_GB2312" w:eastAsia="仿宋_GB2312" w:hint="eastAsia"/>
          <w:b/>
          <w:sz w:val="32"/>
          <w:szCs w:val="32"/>
        </w:rPr>
        <w:t>（二）</w:t>
      </w:r>
      <w:r w:rsidRPr="0028316E">
        <w:rPr>
          <w:rFonts w:ascii="仿宋_GB2312" w:eastAsia="仿宋_GB2312" w:hint="eastAsia"/>
          <w:b/>
          <w:sz w:val="32"/>
          <w:szCs w:val="32"/>
        </w:rPr>
        <w:t>点击“申报更正2.0”</w:t>
      </w:r>
    </w:p>
    <w:p w:rsidR="00E66AB0" w:rsidRPr="00E45B7C" w:rsidRDefault="00E66AB0" w:rsidP="0028316E">
      <w:pPr>
        <w:ind w:firstLineChars="245" w:firstLine="784"/>
        <w:rPr>
          <w:rFonts w:ascii="仿宋_GB2312" w:eastAsia="仿宋_GB2312"/>
          <w:sz w:val="32"/>
          <w:szCs w:val="32"/>
        </w:rPr>
      </w:pPr>
      <w:r w:rsidRPr="00E45B7C">
        <w:rPr>
          <w:rFonts w:ascii="仿宋_GB2312" w:eastAsia="仿宋_GB2312" w:hint="eastAsia"/>
          <w:sz w:val="32"/>
          <w:szCs w:val="32"/>
        </w:rPr>
        <w:t>如下图：</w:t>
      </w:r>
    </w:p>
    <w:p w:rsidR="00E66AB0" w:rsidRPr="003C0A6D" w:rsidRDefault="00E66AB0" w:rsidP="00E66AB0">
      <w:pPr>
        <w:ind w:firstLineChars="95" w:firstLine="199"/>
        <w:rPr>
          <w:color w:val="FF0000"/>
        </w:rPr>
      </w:pPr>
    </w:p>
    <w:p w:rsidR="00E66AB0" w:rsidRPr="0074217F" w:rsidRDefault="00E87A68" w:rsidP="00E66AB0">
      <w:pPr>
        <w:ind w:firstLineChars="95" w:firstLine="199"/>
      </w:pPr>
      <w:r>
        <w:rPr>
          <w:noProof/>
        </w:rPr>
        <w:drawing>
          <wp:inline distT="0" distB="0" distL="0" distR="0">
            <wp:extent cx="5267325" cy="239077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67325" cy="2390775"/>
                    </a:xfrm>
                    <a:prstGeom prst="rect">
                      <a:avLst/>
                    </a:prstGeom>
                    <a:noFill/>
                    <a:ln>
                      <a:noFill/>
                    </a:ln>
                  </pic:spPr>
                </pic:pic>
              </a:graphicData>
            </a:graphic>
          </wp:inline>
        </w:drawing>
      </w:r>
    </w:p>
    <w:p w:rsidR="00E66AB0" w:rsidRDefault="00E66AB0" w:rsidP="00E66AB0">
      <w:pPr>
        <w:ind w:firstLineChars="95" w:firstLine="304"/>
        <w:rPr>
          <w:rFonts w:ascii="仿宋_GB2312" w:eastAsia="仿宋_GB2312" w:hAnsi="FangSong"/>
          <w:sz w:val="32"/>
          <w:szCs w:val="32"/>
        </w:rPr>
      </w:pPr>
      <w:r>
        <w:rPr>
          <w:rFonts w:ascii="仿宋_GB2312" w:eastAsia="仿宋_GB2312" w:hAnsi="FangSong" w:hint="eastAsia"/>
          <w:sz w:val="32"/>
          <w:szCs w:val="32"/>
        </w:rPr>
        <w:t xml:space="preserve">  </w:t>
      </w:r>
    </w:p>
    <w:p w:rsidR="0028316E" w:rsidRPr="0028316E" w:rsidRDefault="00242BD9" w:rsidP="0028316E">
      <w:pPr>
        <w:ind w:firstLineChars="195" w:firstLine="626"/>
        <w:rPr>
          <w:rFonts w:ascii="仿宋_GB2312" w:eastAsia="仿宋_GB2312"/>
          <w:b/>
          <w:sz w:val="32"/>
          <w:szCs w:val="32"/>
        </w:rPr>
      </w:pPr>
      <w:r w:rsidRPr="0028316E">
        <w:rPr>
          <w:rFonts w:ascii="仿宋_GB2312" w:eastAsia="仿宋_GB2312" w:hint="eastAsia"/>
          <w:b/>
          <w:sz w:val="32"/>
          <w:szCs w:val="32"/>
        </w:rPr>
        <w:t>（三）</w:t>
      </w:r>
      <w:r w:rsidR="0028316E" w:rsidRPr="0028316E">
        <w:rPr>
          <w:rFonts w:ascii="仿宋_GB2312" w:eastAsia="仿宋_GB2312" w:hint="eastAsia"/>
          <w:b/>
          <w:sz w:val="32"/>
          <w:szCs w:val="32"/>
        </w:rPr>
        <w:t>选择申报表</w:t>
      </w:r>
    </w:p>
    <w:p w:rsidR="00E66AB0" w:rsidRPr="00E45B7C" w:rsidRDefault="00E66AB0" w:rsidP="00E66AB0">
      <w:pPr>
        <w:ind w:firstLineChars="195" w:firstLine="624"/>
        <w:rPr>
          <w:rFonts w:ascii="仿宋_GB2312" w:eastAsia="仿宋_GB2312" w:hAnsi="FangSong"/>
          <w:sz w:val="32"/>
          <w:szCs w:val="32"/>
        </w:rPr>
      </w:pPr>
      <w:r w:rsidRPr="0095340E">
        <w:rPr>
          <w:rFonts w:ascii="仿宋_GB2312" w:eastAsia="仿宋_GB2312" w:hint="eastAsia"/>
          <w:sz w:val="32"/>
          <w:szCs w:val="32"/>
        </w:rPr>
        <w:t>进入申报更正界面</w:t>
      </w:r>
      <w:r w:rsidRPr="00E45B7C">
        <w:rPr>
          <w:rFonts w:ascii="仿宋_GB2312" w:eastAsia="仿宋_GB2312" w:hAnsi="FangSong" w:hint="eastAsia"/>
          <w:sz w:val="32"/>
          <w:szCs w:val="32"/>
        </w:rPr>
        <w:t>后，选择申报表种类“BDA0610922 《中华人民共和国企业年度关联业务往来汇总表》”，选择申报时间起止，点击“查询”，</w:t>
      </w:r>
      <w:r>
        <w:rPr>
          <w:rFonts w:ascii="仿宋_GB2312" w:eastAsia="仿宋_GB2312" w:hAnsi="FangSong" w:hint="eastAsia"/>
          <w:sz w:val="32"/>
          <w:szCs w:val="32"/>
        </w:rPr>
        <w:t>选择需更正的记录，</w:t>
      </w:r>
      <w:r w:rsidRPr="00E45B7C">
        <w:rPr>
          <w:rFonts w:ascii="仿宋_GB2312" w:eastAsia="仿宋_GB2312" w:hAnsi="FangSong" w:hint="eastAsia"/>
          <w:sz w:val="32"/>
          <w:szCs w:val="32"/>
        </w:rPr>
        <w:t>点击“更正申报”</w:t>
      </w:r>
      <w:r>
        <w:rPr>
          <w:rFonts w:ascii="仿宋_GB2312" w:eastAsia="仿宋_GB2312" w:hAnsi="FangSong" w:hint="eastAsia"/>
          <w:sz w:val="32"/>
          <w:szCs w:val="32"/>
        </w:rPr>
        <w:t>，如下图：</w:t>
      </w:r>
    </w:p>
    <w:p w:rsidR="00E66AB0" w:rsidRDefault="00E87A68" w:rsidP="00E66AB0">
      <w:pPr>
        <w:ind w:firstLineChars="95" w:firstLine="199"/>
      </w:pPr>
      <w:r>
        <w:rPr>
          <w:noProof/>
        </w:rPr>
        <w:drawing>
          <wp:inline distT="0" distB="0" distL="0" distR="0">
            <wp:extent cx="5267325" cy="264795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67325" cy="2647950"/>
                    </a:xfrm>
                    <a:prstGeom prst="rect">
                      <a:avLst/>
                    </a:prstGeom>
                    <a:noFill/>
                    <a:ln>
                      <a:noFill/>
                    </a:ln>
                  </pic:spPr>
                </pic:pic>
              </a:graphicData>
            </a:graphic>
          </wp:inline>
        </w:drawing>
      </w:r>
    </w:p>
    <w:p w:rsidR="0028316E" w:rsidRPr="0028316E" w:rsidRDefault="00242BD9" w:rsidP="0028316E">
      <w:pPr>
        <w:ind w:firstLineChars="200" w:firstLine="643"/>
        <w:rPr>
          <w:rFonts w:ascii="仿宋_GB2312" w:eastAsia="仿宋_GB2312" w:hAnsi="FangSong"/>
          <w:b/>
          <w:sz w:val="32"/>
          <w:szCs w:val="32"/>
        </w:rPr>
      </w:pPr>
      <w:r w:rsidRPr="0028316E">
        <w:rPr>
          <w:rFonts w:ascii="仿宋_GB2312" w:eastAsia="仿宋_GB2312" w:hAnsi="FangSong" w:hint="eastAsia"/>
          <w:b/>
          <w:sz w:val="32"/>
          <w:szCs w:val="32"/>
        </w:rPr>
        <w:t>（四）</w:t>
      </w:r>
      <w:r w:rsidR="0028316E" w:rsidRPr="0028316E">
        <w:rPr>
          <w:rFonts w:ascii="仿宋_GB2312" w:eastAsia="仿宋_GB2312" w:hAnsi="FangSong" w:hint="eastAsia"/>
          <w:b/>
          <w:sz w:val="32"/>
          <w:szCs w:val="32"/>
        </w:rPr>
        <w:t>更正报告企业信息表</w:t>
      </w:r>
    </w:p>
    <w:p w:rsidR="00E66AB0" w:rsidRPr="002222D9" w:rsidRDefault="00E66AB0" w:rsidP="00E66AB0">
      <w:pPr>
        <w:ind w:firstLineChars="200" w:firstLine="640"/>
        <w:rPr>
          <w:rFonts w:ascii="仿宋_GB2312" w:eastAsia="仿宋_GB2312" w:hAnsi="FangSong"/>
          <w:sz w:val="32"/>
          <w:szCs w:val="32"/>
        </w:rPr>
      </w:pPr>
      <w:r>
        <w:rPr>
          <w:rFonts w:ascii="仿宋_GB2312" w:eastAsia="仿宋_GB2312" w:hAnsi="FangSong" w:hint="eastAsia"/>
          <w:sz w:val="32"/>
          <w:szCs w:val="32"/>
        </w:rPr>
        <w:t>检查并更正《报告企业信息表》的信息。</w:t>
      </w:r>
      <w:r w:rsidR="00242BD9">
        <w:rPr>
          <w:rFonts w:ascii="仿宋_GB2312" w:eastAsia="仿宋_GB2312" w:hAnsi="FangSong" w:hint="eastAsia"/>
          <w:sz w:val="32"/>
          <w:szCs w:val="32"/>
        </w:rPr>
        <w:t>注意：报告期内进行更正应选填“更正报告”，报告期后更正应选填“补充报告”。</w:t>
      </w:r>
    </w:p>
    <w:p w:rsidR="00E66AB0" w:rsidRDefault="00E87A68" w:rsidP="00E66AB0">
      <w:pPr>
        <w:ind w:firstLineChars="95" w:firstLine="199"/>
      </w:pPr>
      <w:r>
        <w:rPr>
          <w:noProof/>
        </w:rPr>
        <w:drawing>
          <wp:inline distT="0" distB="0" distL="0" distR="0">
            <wp:extent cx="5267325" cy="291465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67325" cy="2914650"/>
                    </a:xfrm>
                    <a:prstGeom prst="rect">
                      <a:avLst/>
                    </a:prstGeom>
                    <a:noFill/>
                    <a:ln>
                      <a:noFill/>
                    </a:ln>
                  </pic:spPr>
                </pic:pic>
              </a:graphicData>
            </a:graphic>
          </wp:inline>
        </w:drawing>
      </w:r>
    </w:p>
    <w:p w:rsidR="00E66AB0" w:rsidRDefault="00E66AB0" w:rsidP="00E66AB0">
      <w:pPr>
        <w:ind w:firstLineChars="95" w:firstLine="199"/>
      </w:pPr>
    </w:p>
    <w:p w:rsidR="0028316E" w:rsidRPr="0028316E" w:rsidRDefault="00242BD9" w:rsidP="00E66AB0">
      <w:pPr>
        <w:ind w:firstLineChars="150" w:firstLine="315"/>
        <w:rPr>
          <w:rFonts w:ascii="仿宋_GB2312" w:eastAsia="仿宋_GB2312" w:hAnsi="FangSong"/>
          <w:b/>
          <w:sz w:val="32"/>
          <w:szCs w:val="32"/>
        </w:rPr>
      </w:pPr>
      <w:r>
        <w:rPr>
          <w:rFonts w:hint="eastAsia"/>
        </w:rPr>
        <w:t xml:space="preserve">  </w:t>
      </w:r>
      <w:r w:rsidRPr="0028316E">
        <w:rPr>
          <w:rFonts w:ascii="仿宋_GB2312" w:eastAsia="仿宋_GB2312" w:hAnsi="FangSong" w:hint="eastAsia"/>
          <w:b/>
          <w:sz w:val="32"/>
          <w:szCs w:val="32"/>
        </w:rPr>
        <w:t>（五）</w:t>
      </w:r>
      <w:r w:rsidR="0028316E" w:rsidRPr="0028316E">
        <w:rPr>
          <w:rFonts w:ascii="仿宋_GB2312" w:eastAsia="仿宋_GB2312" w:hAnsi="FangSong" w:hint="eastAsia"/>
          <w:b/>
          <w:sz w:val="32"/>
          <w:szCs w:val="32"/>
        </w:rPr>
        <w:t>进入数据填报</w:t>
      </w:r>
    </w:p>
    <w:p w:rsidR="00E66AB0" w:rsidRPr="0028316E" w:rsidRDefault="00E66AB0" w:rsidP="0028316E">
      <w:pPr>
        <w:ind w:firstLineChars="150" w:firstLine="480"/>
        <w:rPr>
          <w:rFonts w:ascii="仿宋_GB2312" w:eastAsia="仿宋_GB2312" w:hAnsi="FangSong"/>
          <w:color w:val="FF0000"/>
          <w:sz w:val="32"/>
          <w:szCs w:val="32"/>
        </w:rPr>
      </w:pPr>
      <w:r>
        <w:rPr>
          <w:rFonts w:ascii="仿宋_GB2312" w:eastAsia="仿宋_GB2312" w:hAnsi="FangSong" w:hint="eastAsia"/>
          <w:sz w:val="32"/>
          <w:szCs w:val="32"/>
        </w:rPr>
        <w:t>点击《报告企业信息表》右上角的“保存”，进入数据填报。</w:t>
      </w:r>
      <w:r w:rsidRPr="0028316E">
        <w:rPr>
          <w:rFonts w:ascii="仿宋_GB2312" w:eastAsia="仿宋_GB2312" w:hAnsi="FangSong" w:hint="eastAsia"/>
          <w:sz w:val="32"/>
          <w:szCs w:val="32"/>
        </w:rPr>
        <w:t>温馨提示：在线填报申报表格时，可以及时点击“暂存</w:t>
      </w:r>
      <w:r w:rsidRPr="0028316E">
        <w:rPr>
          <w:rFonts w:ascii="仿宋_GB2312" w:eastAsia="仿宋_GB2312" w:hAnsi="FangSong"/>
          <w:sz w:val="32"/>
          <w:szCs w:val="32"/>
        </w:rPr>
        <w:t>”</w:t>
      </w:r>
      <w:r w:rsidRPr="0028316E">
        <w:rPr>
          <w:rFonts w:ascii="仿宋_GB2312" w:eastAsia="仿宋_GB2312" w:hAnsi="FangSong" w:hint="eastAsia"/>
          <w:sz w:val="32"/>
          <w:szCs w:val="32"/>
        </w:rPr>
        <w:t>，以避免填报过程中数据丢失。</w:t>
      </w:r>
      <w:r w:rsidR="0028316E" w:rsidRPr="0028316E">
        <w:rPr>
          <w:rFonts w:ascii="仿宋_GB2312" w:eastAsia="仿宋_GB2312" w:hAnsi="FangSong" w:hint="eastAsia"/>
          <w:sz w:val="32"/>
          <w:szCs w:val="32"/>
        </w:rPr>
        <w:t>目前电子税务局关联申报更正功能仅支持通过在线申报的关联报告表的更正，</w:t>
      </w:r>
      <w:r w:rsidR="0028316E" w:rsidRPr="0028316E">
        <w:rPr>
          <w:rFonts w:ascii="仿宋_GB2312" w:eastAsia="仿宋_GB2312" w:hAnsi="FangSong" w:hint="eastAsia"/>
          <w:color w:val="FF0000"/>
          <w:sz w:val="32"/>
          <w:szCs w:val="32"/>
        </w:rPr>
        <w:t>暂不支持通过离线PDF申报的关联报告表的更正</w:t>
      </w:r>
      <w:r w:rsidR="0028316E" w:rsidRPr="0028316E">
        <w:rPr>
          <w:rFonts w:ascii="仿宋_GB2312" w:eastAsia="仿宋_GB2312" w:hAnsi="FangSong" w:hint="eastAsia"/>
          <w:sz w:val="32"/>
          <w:szCs w:val="32"/>
        </w:rPr>
        <w:t>。</w:t>
      </w:r>
    </w:p>
    <w:p w:rsidR="00E66AB0" w:rsidRPr="0095340E" w:rsidRDefault="00E66AB0" w:rsidP="00E66AB0">
      <w:pPr>
        <w:ind w:firstLineChars="95" w:firstLine="199"/>
      </w:pPr>
    </w:p>
    <w:p w:rsidR="00E66AB0" w:rsidRDefault="00E87A68" w:rsidP="00E66AB0">
      <w:pPr>
        <w:ind w:firstLineChars="95" w:firstLine="199"/>
      </w:pPr>
      <w:r>
        <w:rPr>
          <w:noProof/>
        </w:rPr>
        <w:drawing>
          <wp:inline distT="0" distB="0" distL="0" distR="0">
            <wp:extent cx="5267325" cy="276225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67325" cy="2762250"/>
                    </a:xfrm>
                    <a:prstGeom prst="rect">
                      <a:avLst/>
                    </a:prstGeom>
                    <a:noFill/>
                    <a:ln>
                      <a:noFill/>
                    </a:ln>
                  </pic:spPr>
                </pic:pic>
              </a:graphicData>
            </a:graphic>
          </wp:inline>
        </w:drawing>
      </w:r>
    </w:p>
    <w:p w:rsidR="00E66AB0" w:rsidRDefault="00E66AB0" w:rsidP="00E66AB0">
      <w:pPr>
        <w:ind w:firstLineChars="95" w:firstLine="199"/>
      </w:pPr>
    </w:p>
    <w:p w:rsidR="00E66AB0" w:rsidRDefault="00E87A68" w:rsidP="00E66AB0">
      <w:r>
        <w:rPr>
          <w:noProof/>
        </w:rPr>
        <w:drawing>
          <wp:inline distT="0" distB="0" distL="0" distR="0">
            <wp:extent cx="5267325" cy="256222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67325" cy="2562225"/>
                    </a:xfrm>
                    <a:prstGeom prst="rect">
                      <a:avLst/>
                    </a:prstGeom>
                    <a:noFill/>
                    <a:ln>
                      <a:noFill/>
                    </a:ln>
                  </pic:spPr>
                </pic:pic>
              </a:graphicData>
            </a:graphic>
          </wp:inline>
        </w:drawing>
      </w:r>
    </w:p>
    <w:p w:rsidR="0028316E" w:rsidRPr="0028316E" w:rsidRDefault="00242BD9" w:rsidP="0028316E">
      <w:pPr>
        <w:ind w:firstLineChars="200" w:firstLine="643"/>
        <w:rPr>
          <w:rFonts w:ascii="仿宋_GB2312" w:eastAsia="仿宋_GB2312" w:hAnsi="FangSong"/>
          <w:b/>
          <w:sz w:val="32"/>
          <w:szCs w:val="32"/>
        </w:rPr>
      </w:pPr>
      <w:r w:rsidRPr="0028316E">
        <w:rPr>
          <w:rFonts w:ascii="仿宋_GB2312" w:eastAsia="仿宋_GB2312" w:hAnsi="FangSong" w:hint="eastAsia"/>
          <w:b/>
          <w:sz w:val="32"/>
          <w:szCs w:val="32"/>
        </w:rPr>
        <w:t>（六）</w:t>
      </w:r>
      <w:r w:rsidR="0028316E" w:rsidRPr="0028316E">
        <w:rPr>
          <w:rFonts w:ascii="仿宋_GB2312" w:eastAsia="仿宋_GB2312" w:hAnsi="FangSong" w:hint="eastAsia"/>
          <w:b/>
          <w:sz w:val="32"/>
          <w:szCs w:val="32"/>
        </w:rPr>
        <w:t>完成申报更正</w:t>
      </w:r>
    </w:p>
    <w:p w:rsidR="00E66AB0" w:rsidRPr="00DE0961" w:rsidRDefault="00E66AB0" w:rsidP="00242BD9">
      <w:pPr>
        <w:ind w:firstLineChars="200" w:firstLine="640"/>
        <w:rPr>
          <w:rFonts w:ascii="仿宋_GB2312" w:eastAsia="仿宋_GB2312" w:hAnsi="FangSong"/>
          <w:sz w:val="32"/>
          <w:szCs w:val="32"/>
        </w:rPr>
      </w:pPr>
      <w:r w:rsidRPr="00845ADE">
        <w:rPr>
          <w:rFonts w:ascii="仿宋_GB2312" w:eastAsia="仿宋_GB2312" w:hAnsi="FangSong" w:hint="eastAsia"/>
          <w:sz w:val="32"/>
          <w:szCs w:val="32"/>
        </w:rPr>
        <w:t>填写数据完毕后，</w:t>
      </w:r>
      <w:r>
        <w:rPr>
          <w:rFonts w:ascii="仿宋_GB2312" w:eastAsia="仿宋_GB2312" w:hAnsi="FangSong" w:hint="eastAsia"/>
          <w:sz w:val="32"/>
          <w:szCs w:val="32"/>
        </w:rPr>
        <w:t>点击右上角的“保存”后，再</w:t>
      </w:r>
      <w:r w:rsidRPr="00845ADE">
        <w:rPr>
          <w:rFonts w:ascii="仿宋_GB2312" w:eastAsia="仿宋_GB2312" w:hAnsi="FangSong" w:hint="eastAsia"/>
          <w:sz w:val="32"/>
          <w:szCs w:val="32"/>
        </w:rPr>
        <w:t>点击</w:t>
      </w:r>
      <w:r>
        <w:rPr>
          <w:rFonts w:ascii="仿宋_GB2312" w:eastAsia="仿宋_GB2312" w:hAnsi="FangSong" w:hint="eastAsia"/>
          <w:sz w:val="32"/>
          <w:szCs w:val="32"/>
        </w:rPr>
        <w:t>“</w:t>
      </w:r>
      <w:r w:rsidRPr="00845ADE">
        <w:rPr>
          <w:rFonts w:ascii="仿宋_GB2312" w:eastAsia="仿宋_GB2312" w:hAnsi="FangSong" w:hint="eastAsia"/>
          <w:sz w:val="32"/>
          <w:szCs w:val="32"/>
        </w:rPr>
        <w:t>申报</w:t>
      </w:r>
      <w:r>
        <w:rPr>
          <w:rFonts w:ascii="仿宋_GB2312" w:eastAsia="仿宋_GB2312" w:hAnsi="FangSong" w:hint="eastAsia"/>
          <w:sz w:val="32"/>
          <w:szCs w:val="32"/>
        </w:rPr>
        <w:t>”</w:t>
      </w:r>
      <w:r w:rsidRPr="00845ADE">
        <w:rPr>
          <w:rFonts w:ascii="仿宋_GB2312" w:eastAsia="仿宋_GB2312" w:hAnsi="FangSong" w:hint="eastAsia"/>
          <w:sz w:val="32"/>
          <w:szCs w:val="32"/>
        </w:rPr>
        <w:t>，页面返回更正成功结果</w:t>
      </w:r>
      <w:r>
        <w:rPr>
          <w:rFonts w:ascii="仿宋_GB2312" w:eastAsia="仿宋_GB2312" w:hAnsi="FangSong" w:hint="eastAsia"/>
          <w:sz w:val="32"/>
          <w:szCs w:val="32"/>
        </w:rPr>
        <w:t>。</w:t>
      </w:r>
    </w:p>
    <w:p w:rsidR="00E66AB0" w:rsidRDefault="00E87A68" w:rsidP="00E66AB0">
      <w:pPr>
        <w:ind w:firstLineChars="95" w:firstLine="199"/>
      </w:pPr>
      <w:r>
        <w:rPr>
          <w:noProof/>
        </w:rPr>
        <w:drawing>
          <wp:inline distT="0" distB="0" distL="0" distR="0">
            <wp:extent cx="5267325" cy="23622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67325" cy="2362200"/>
                    </a:xfrm>
                    <a:prstGeom prst="rect">
                      <a:avLst/>
                    </a:prstGeom>
                    <a:noFill/>
                    <a:ln>
                      <a:noFill/>
                    </a:ln>
                  </pic:spPr>
                </pic:pic>
              </a:graphicData>
            </a:graphic>
          </wp:inline>
        </w:drawing>
      </w:r>
      <w:bookmarkEnd w:id="1"/>
    </w:p>
    <w:sectPr w:rsidR="00E66AB0" w:rsidSect="00EB1C6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30C0" w:rsidRDefault="002530C0" w:rsidP="00383F84">
      <w:r>
        <w:separator/>
      </w:r>
    </w:p>
    <w:p w:rsidR="002530C0" w:rsidRDefault="002530C0"/>
  </w:endnote>
  <w:endnote w:type="continuationSeparator" w:id="0">
    <w:p w:rsidR="002530C0" w:rsidRDefault="002530C0" w:rsidP="00383F84">
      <w:r>
        <w:continuationSeparator/>
      </w:r>
    </w:p>
    <w:p w:rsidR="002530C0" w:rsidRDefault="002530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华文仿宋">
    <w:panose1 w:val="02010600040101010101"/>
    <w:charset w:val="86"/>
    <w:family w:val="auto"/>
    <w:pitch w:val="variable"/>
    <w:sig w:usb0="00000287" w:usb1="080F0000" w:usb2="00000010" w:usb3="00000000" w:csb0="0004009F" w:csb1="00000000"/>
  </w:font>
  <w:font w:name="仿宋_GB2312">
    <w:altName w:val="仿宋"/>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华文楷体">
    <w:panose1 w:val="02010600040101010101"/>
    <w:charset w:val="86"/>
    <w:family w:val="auto"/>
    <w:pitch w:val="variable"/>
    <w:sig w:usb0="00000287" w:usb1="080F0000" w:usb2="00000010" w:usb3="00000000" w:csb0="0004009F" w:csb1="00000000"/>
  </w:font>
  <w:font w:name="楷体">
    <w:panose1 w:val="02010609060101010101"/>
    <w:charset w:val="86"/>
    <w:family w:val="modern"/>
    <w:pitch w:val="fixed"/>
    <w:sig w:usb0="800002BF" w:usb1="38CF7CFA" w:usb2="00000016" w:usb3="00000000" w:csb0="00040001" w:csb1="00000000"/>
  </w:font>
  <w:font w:name="FangSong">
    <w:altName w:val="微软雅黑"/>
    <w:charset w:val="86"/>
    <w:family w:val="auto"/>
    <w:pitch w:val="variable"/>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883" w:rsidRDefault="00970883">
    <w:pPr>
      <w:pStyle w:val="a6"/>
      <w:jc w:val="center"/>
    </w:pPr>
    <w:r>
      <w:rPr>
        <w:lang w:val="zh-CN"/>
      </w:rPr>
      <w:t xml:space="preserve"> </w:t>
    </w:r>
    <w:r>
      <w:rPr>
        <w:b/>
      </w:rPr>
      <w:fldChar w:fldCharType="begin"/>
    </w:r>
    <w:r>
      <w:rPr>
        <w:b/>
      </w:rPr>
      <w:instrText>PAGE</w:instrText>
    </w:r>
    <w:r>
      <w:rPr>
        <w:b/>
      </w:rPr>
      <w:fldChar w:fldCharType="separate"/>
    </w:r>
    <w:r w:rsidR="00E87A68">
      <w:rPr>
        <w:b/>
        <w:noProof/>
      </w:rPr>
      <w:t>1</w:t>
    </w:r>
    <w:r>
      <w:rPr>
        <w:b/>
      </w:rPr>
      <w:fldChar w:fldCharType="end"/>
    </w:r>
    <w:r>
      <w:rPr>
        <w:lang w:val="zh-CN"/>
      </w:rPr>
      <w:t xml:space="preserve"> / </w:t>
    </w:r>
    <w:r>
      <w:rPr>
        <w:b/>
      </w:rPr>
      <w:fldChar w:fldCharType="begin"/>
    </w:r>
    <w:r>
      <w:rPr>
        <w:b/>
      </w:rPr>
      <w:instrText>NUMPAGES</w:instrText>
    </w:r>
    <w:r>
      <w:rPr>
        <w:b/>
      </w:rPr>
      <w:fldChar w:fldCharType="separate"/>
    </w:r>
    <w:r w:rsidR="00E87A68">
      <w:rPr>
        <w:b/>
        <w:noProof/>
      </w:rPr>
      <w:t>3</w:t>
    </w:r>
    <w:r>
      <w:rPr>
        <w:b/>
      </w:rPr>
      <w:fldChar w:fldCharType="end"/>
    </w:r>
  </w:p>
  <w:p w:rsidR="00970883" w:rsidRDefault="00970883">
    <w:pPr>
      <w:pStyle w:val="a6"/>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883" w:rsidRDefault="00970883">
    <w:pPr>
      <w:pStyle w:val="a6"/>
      <w:jc w:val="center"/>
    </w:pPr>
    <w:r>
      <w:rPr>
        <w:lang w:val="zh-CN"/>
      </w:rPr>
      <w:t xml:space="preserve"> </w:t>
    </w:r>
    <w:r>
      <w:rPr>
        <w:b/>
      </w:rPr>
      <w:fldChar w:fldCharType="begin"/>
    </w:r>
    <w:r>
      <w:rPr>
        <w:b/>
      </w:rPr>
      <w:instrText>PAGE</w:instrText>
    </w:r>
    <w:r>
      <w:rPr>
        <w:b/>
      </w:rPr>
      <w:fldChar w:fldCharType="separate"/>
    </w:r>
    <w:r>
      <w:rPr>
        <w:b/>
        <w:noProof/>
      </w:rPr>
      <w:t>0</w:t>
    </w:r>
    <w:r>
      <w:rPr>
        <w:b/>
      </w:rPr>
      <w:fldChar w:fldCharType="end"/>
    </w:r>
    <w:r>
      <w:rPr>
        <w:lang w:val="zh-CN"/>
      </w:rPr>
      <w:t xml:space="preserve"> / </w:t>
    </w:r>
    <w:r>
      <w:rPr>
        <w:b/>
      </w:rPr>
      <w:fldChar w:fldCharType="begin"/>
    </w:r>
    <w:r>
      <w:rPr>
        <w:b/>
      </w:rPr>
      <w:instrText>NUMPAGES</w:instrText>
    </w:r>
    <w:r>
      <w:rPr>
        <w:b/>
      </w:rPr>
      <w:fldChar w:fldCharType="separate"/>
    </w:r>
    <w:r>
      <w:rPr>
        <w:b/>
        <w:noProof/>
      </w:rPr>
      <w:t>12</w:t>
    </w:r>
    <w:r>
      <w:rPr>
        <w:b/>
      </w:rPr>
      <w:fldChar w:fldCharType="end"/>
    </w:r>
  </w:p>
  <w:p w:rsidR="00970883" w:rsidRDefault="00970883">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30C0" w:rsidRDefault="002530C0" w:rsidP="00383F84">
      <w:r>
        <w:separator/>
      </w:r>
    </w:p>
    <w:p w:rsidR="002530C0" w:rsidRDefault="002530C0"/>
  </w:footnote>
  <w:footnote w:type="continuationSeparator" w:id="0">
    <w:p w:rsidR="002530C0" w:rsidRDefault="002530C0" w:rsidP="00383F84">
      <w:r>
        <w:continuationSeparator/>
      </w:r>
    </w:p>
    <w:p w:rsidR="002530C0" w:rsidRDefault="002530C0"/>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72933"/>
    <w:multiLevelType w:val="multilevel"/>
    <w:tmpl w:val="00072933"/>
    <w:lvl w:ilvl="0">
      <w:start w:val="1"/>
      <w:numFmt w:val="decimal"/>
      <w:pStyle w:val="a"/>
      <w:suff w:val="nothing"/>
      <w:lvlText w:val="%1."/>
      <w:lvlJc w:val="left"/>
      <w:pPr>
        <w:ind w:left="420" w:hanging="420"/>
      </w:pPr>
      <w:rPr>
        <w:rFonts w:hint="eastAsia"/>
      </w:rPr>
    </w:lvl>
    <w:lvl w:ilvl="1">
      <w:start w:val="1"/>
      <w:numFmt w:val="decimal"/>
      <w:lvlText w:val="%2、"/>
      <w:lvlJc w:val="left"/>
      <w:pPr>
        <w:ind w:left="1260" w:hanging="420"/>
      </w:pPr>
      <w:rPr>
        <w:rFonts w:hint="default"/>
      </w:rPr>
    </w:lvl>
    <w:lvl w:ilvl="2">
      <w:start w:val="1"/>
      <w:numFmt w:val="japaneseCounting"/>
      <w:lvlText w:val="（%3）"/>
      <w:lvlJc w:val="left"/>
      <w:pPr>
        <w:ind w:left="1980" w:hanging="720"/>
      </w:pPr>
      <w:rPr>
        <w:rFonts w:hint="default"/>
      </w:r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 w15:restartNumberingAfterBreak="0">
    <w:nsid w:val="5DD2036D"/>
    <w:multiLevelType w:val="hybridMultilevel"/>
    <w:tmpl w:val="7BE68B7E"/>
    <w:lvl w:ilvl="0" w:tplc="79402FF0">
      <w:start w:val="1"/>
      <w:numFmt w:val="japaneseCounting"/>
      <w:lvlText w:val="%1、"/>
      <w:lvlJc w:val="left"/>
      <w:pPr>
        <w:ind w:left="432" w:hanging="432"/>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2" w15:restartNumberingAfterBreak="0">
    <w:nsid w:val="7BFD6C4B"/>
    <w:multiLevelType w:val="hybridMultilevel"/>
    <w:tmpl w:val="CA56F214"/>
    <w:lvl w:ilvl="0" w:tplc="A27625CE">
      <w:start w:val="1"/>
      <w:numFmt w:val="japaneseCounting"/>
      <w:lvlText w:val="（%1）"/>
      <w:lvlJc w:val="left"/>
      <w:pPr>
        <w:ind w:left="1424" w:hanging="864"/>
      </w:pPr>
      <w:rPr>
        <w:rFonts w:cs="Times New Roman" w:hint="default"/>
      </w:rPr>
    </w:lvl>
    <w:lvl w:ilvl="1" w:tplc="04090019" w:tentative="1">
      <w:start w:val="1"/>
      <w:numFmt w:val="lowerLetter"/>
      <w:lvlText w:val="%2)"/>
      <w:lvlJc w:val="left"/>
      <w:pPr>
        <w:ind w:left="1400" w:hanging="420"/>
      </w:pPr>
      <w:rPr>
        <w:rFonts w:cs="Times New Roman"/>
      </w:rPr>
    </w:lvl>
    <w:lvl w:ilvl="2" w:tplc="0409001B" w:tentative="1">
      <w:start w:val="1"/>
      <w:numFmt w:val="lowerRoman"/>
      <w:lvlText w:val="%3."/>
      <w:lvlJc w:val="right"/>
      <w:pPr>
        <w:ind w:left="1820" w:hanging="420"/>
      </w:pPr>
      <w:rPr>
        <w:rFonts w:cs="Times New Roman"/>
      </w:rPr>
    </w:lvl>
    <w:lvl w:ilvl="3" w:tplc="0409000F" w:tentative="1">
      <w:start w:val="1"/>
      <w:numFmt w:val="decimal"/>
      <w:lvlText w:val="%4."/>
      <w:lvlJc w:val="left"/>
      <w:pPr>
        <w:ind w:left="2240" w:hanging="420"/>
      </w:pPr>
      <w:rPr>
        <w:rFonts w:cs="Times New Roman"/>
      </w:rPr>
    </w:lvl>
    <w:lvl w:ilvl="4" w:tplc="04090019" w:tentative="1">
      <w:start w:val="1"/>
      <w:numFmt w:val="lowerLetter"/>
      <w:lvlText w:val="%5)"/>
      <w:lvlJc w:val="left"/>
      <w:pPr>
        <w:ind w:left="2660" w:hanging="420"/>
      </w:pPr>
      <w:rPr>
        <w:rFonts w:cs="Times New Roman"/>
      </w:rPr>
    </w:lvl>
    <w:lvl w:ilvl="5" w:tplc="0409001B" w:tentative="1">
      <w:start w:val="1"/>
      <w:numFmt w:val="lowerRoman"/>
      <w:lvlText w:val="%6."/>
      <w:lvlJc w:val="right"/>
      <w:pPr>
        <w:ind w:left="3080" w:hanging="420"/>
      </w:pPr>
      <w:rPr>
        <w:rFonts w:cs="Times New Roman"/>
      </w:rPr>
    </w:lvl>
    <w:lvl w:ilvl="6" w:tplc="0409000F" w:tentative="1">
      <w:start w:val="1"/>
      <w:numFmt w:val="decimal"/>
      <w:lvlText w:val="%7."/>
      <w:lvlJc w:val="left"/>
      <w:pPr>
        <w:ind w:left="3500" w:hanging="420"/>
      </w:pPr>
      <w:rPr>
        <w:rFonts w:cs="Times New Roman"/>
      </w:rPr>
    </w:lvl>
    <w:lvl w:ilvl="7" w:tplc="04090019" w:tentative="1">
      <w:start w:val="1"/>
      <w:numFmt w:val="lowerLetter"/>
      <w:lvlText w:val="%8)"/>
      <w:lvlJc w:val="left"/>
      <w:pPr>
        <w:ind w:left="3920" w:hanging="420"/>
      </w:pPr>
      <w:rPr>
        <w:rFonts w:cs="Times New Roman"/>
      </w:rPr>
    </w:lvl>
    <w:lvl w:ilvl="8" w:tplc="0409001B" w:tentative="1">
      <w:start w:val="1"/>
      <w:numFmt w:val="lowerRoman"/>
      <w:lvlText w:val="%9."/>
      <w:lvlJc w:val="right"/>
      <w:pPr>
        <w:ind w:left="4340" w:hanging="420"/>
      </w:pPr>
      <w:rPr>
        <w:rFonts w:cs="Times New Roman"/>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3F84"/>
    <w:rsid w:val="00005058"/>
    <w:rsid w:val="00052C41"/>
    <w:rsid w:val="00057F1B"/>
    <w:rsid w:val="00061C42"/>
    <w:rsid w:val="000741F2"/>
    <w:rsid w:val="00080299"/>
    <w:rsid w:val="000A29CF"/>
    <w:rsid w:val="000A6BD1"/>
    <w:rsid w:val="00102876"/>
    <w:rsid w:val="00110F14"/>
    <w:rsid w:val="00144CB1"/>
    <w:rsid w:val="00193D7C"/>
    <w:rsid w:val="00195C00"/>
    <w:rsid w:val="001F36AE"/>
    <w:rsid w:val="002132DA"/>
    <w:rsid w:val="00223328"/>
    <w:rsid w:val="00242BD9"/>
    <w:rsid w:val="002530C0"/>
    <w:rsid w:val="00265D1D"/>
    <w:rsid w:val="00267D18"/>
    <w:rsid w:val="002763EE"/>
    <w:rsid w:val="0028316E"/>
    <w:rsid w:val="0028578D"/>
    <w:rsid w:val="002A3C21"/>
    <w:rsid w:val="002A4AEF"/>
    <w:rsid w:val="002B52B7"/>
    <w:rsid w:val="003042FF"/>
    <w:rsid w:val="00310D19"/>
    <w:rsid w:val="0031700C"/>
    <w:rsid w:val="00326780"/>
    <w:rsid w:val="00334398"/>
    <w:rsid w:val="00336A17"/>
    <w:rsid w:val="00383F84"/>
    <w:rsid w:val="00387A45"/>
    <w:rsid w:val="003A240A"/>
    <w:rsid w:val="003B0540"/>
    <w:rsid w:val="003B7597"/>
    <w:rsid w:val="003D5F94"/>
    <w:rsid w:val="003D7271"/>
    <w:rsid w:val="003D7533"/>
    <w:rsid w:val="003F3F46"/>
    <w:rsid w:val="004327A4"/>
    <w:rsid w:val="004504A1"/>
    <w:rsid w:val="0045434D"/>
    <w:rsid w:val="004968AB"/>
    <w:rsid w:val="004D7D37"/>
    <w:rsid w:val="004F31A6"/>
    <w:rsid w:val="005215B2"/>
    <w:rsid w:val="00530ED8"/>
    <w:rsid w:val="00537913"/>
    <w:rsid w:val="00537968"/>
    <w:rsid w:val="005656A1"/>
    <w:rsid w:val="0057629D"/>
    <w:rsid w:val="005B155B"/>
    <w:rsid w:val="005C2F8C"/>
    <w:rsid w:val="005C3BAB"/>
    <w:rsid w:val="005F1810"/>
    <w:rsid w:val="006071C8"/>
    <w:rsid w:val="00636BA1"/>
    <w:rsid w:val="00665BAE"/>
    <w:rsid w:val="00666CEB"/>
    <w:rsid w:val="006714D8"/>
    <w:rsid w:val="006877F1"/>
    <w:rsid w:val="006C7B5C"/>
    <w:rsid w:val="006F16A9"/>
    <w:rsid w:val="00710214"/>
    <w:rsid w:val="00716732"/>
    <w:rsid w:val="00766064"/>
    <w:rsid w:val="00785E8E"/>
    <w:rsid w:val="007A76A6"/>
    <w:rsid w:val="007C7A9E"/>
    <w:rsid w:val="007D0F63"/>
    <w:rsid w:val="007D49AE"/>
    <w:rsid w:val="00821B39"/>
    <w:rsid w:val="00875110"/>
    <w:rsid w:val="00894458"/>
    <w:rsid w:val="00894F9D"/>
    <w:rsid w:val="00941A2D"/>
    <w:rsid w:val="009525E2"/>
    <w:rsid w:val="00965994"/>
    <w:rsid w:val="00970734"/>
    <w:rsid w:val="00970883"/>
    <w:rsid w:val="00986116"/>
    <w:rsid w:val="009A1479"/>
    <w:rsid w:val="009A6954"/>
    <w:rsid w:val="009B5229"/>
    <w:rsid w:val="009C2D4C"/>
    <w:rsid w:val="009E001C"/>
    <w:rsid w:val="009E4F98"/>
    <w:rsid w:val="009F2B14"/>
    <w:rsid w:val="00A24078"/>
    <w:rsid w:val="00A24465"/>
    <w:rsid w:val="00A36F4E"/>
    <w:rsid w:val="00A63468"/>
    <w:rsid w:val="00A67D97"/>
    <w:rsid w:val="00A80EFA"/>
    <w:rsid w:val="00A85E83"/>
    <w:rsid w:val="00A900A2"/>
    <w:rsid w:val="00AA13AA"/>
    <w:rsid w:val="00AA1DB8"/>
    <w:rsid w:val="00AB5BCC"/>
    <w:rsid w:val="00AC04A2"/>
    <w:rsid w:val="00AC4D13"/>
    <w:rsid w:val="00AC6E4A"/>
    <w:rsid w:val="00AE2215"/>
    <w:rsid w:val="00AE76D0"/>
    <w:rsid w:val="00B06971"/>
    <w:rsid w:val="00B25BB6"/>
    <w:rsid w:val="00B42861"/>
    <w:rsid w:val="00BA76B7"/>
    <w:rsid w:val="00BC66B9"/>
    <w:rsid w:val="00BD228B"/>
    <w:rsid w:val="00BD7976"/>
    <w:rsid w:val="00BE0D0F"/>
    <w:rsid w:val="00BF4943"/>
    <w:rsid w:val="00C62502"/>
    <w:rsid w:val="00C73BA1"/>
    <w:rsid w:val="00C76F9D"/>
    <w:rsid w:val="00C82A93"/>
    <w:rsid w:val="00C91334"/>
    <w:rsid w:val="00CA4BC4"/>
    <w:rsid w:val="00CC5E9B"/>
    <w:rsid w:val="00CC6F8B"/>
    <w:rsid w:val="00CD69F4"/>
    <w:rsid w:val="00D034F5"/>
    <w:rsid w:val="00D27EF6"/>
    <w:rsid w:val="00D3261C"/>
    <w:rsid w:val="00D34556"/>
    <w:rsid w:val="00D65630"/>
    <w:rsid w:val="00D80192"/>
    <w:rsid w:val="00D8293F"/>
    <w:rsid w:val="00D857CD"/>
    <w:rsid w:val="00DB6E8F"/>
    <w:rsid w:val="00E01642"/>
    <w:rsid w:val="00E2174B"/>
    <w:rsid w:val="00E27DA5"/>
    <w:rsid w:val="00E37798"/>
    <w:rsid w:val="00E66AB0"/>
    <w:rsid w:val="00E71D84"/>
    <w:rsid w:val="00E80C32"/>
    <w:rsid w:val="00E87A68"/>
    <w:rsid w:val="00EB1C69"/>
    <w:rsid w:val="00EB2F81"/>
    <w:rsid w:val="00EB5855"/>
    <w:rsid w:val="00EC1E1A"/>
    <w:rsid w:val="00EF6631"/>
    <w:rsid w:val="00F71689"/>
    <w:rsid w:val="00F74A4B"/>
    <w:rsid w:val="00F92C46"/>
    <w:rsid w:val="00F96889"/>
    <w:rsid w:val="00FA0C76"/>
    <w:rsid w:val="00FA6A03"/>
    <w:rsid w:val="00FA6BCF"/>
    <w:rsid w:val="00FB181C"/>
    <w:rsid w:val="00FE42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A2E2FD13-E108-4103-B2BA-1FC1416AE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9F2B14"/>
    <w:pPr>
      <w:widowControl w:val="0"/>
      <w:jc w:val="both"/>
    </w:pPr>
    <w:rPr>
      <w:kern w:val="2"/>
      <w:sz w:val="21"/>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rsid w:val="00383F84"/>
    <w:pPr>
      <w:pBdr>
        <w:bottom w:val="single" w:sz="6" w:space="1" w:color="auto"/>
      </w:pBdr>
      <w:tabs>
        <w:tab w:val="center" w:pos="4153"/>
        <w:tab w:val="right" w:pos="8306"/>
      </w:tabs>
      <w:snapToGrid w:val="0"/>
      <w:jc w:val="center"/>
    </w:pPr>
    <w:rPr>
      <w:kern w:val="0"/>
      <w:sz w:val="18"/>
      <w:szCs w:val="18"/>
    </w:rPr>
  </w:style>
  <w:style w:type="character" w:customStyle="1" w:styleId="a5">
    <w:name w:val="页眉 字符"/>
    <w:link w:val="a4"/>
    <w:locked/>
    <w:rsid w:val="00383F84"/>
    <w:rPr>
      <w:rFonts w:cs="Times New Roman"/>
      <w:sz w:val="18"/>
      <w:szCs w:val="18"/>
    </w:rPr>
  </w:style>
  <w:style w:type="paragraph" w:styleId="a6">
    <w:name w:val="footer"/>
    <w:basedOn w:val="a0"/>
    <w:link w:val="a7"/>
    <w:rsid w:val="00383F84"/>
    <w:pPr>
      <w:tabs>
        <w:tab w:val="center" w:pos="4153"/>
        <w:tab w:val="right" w:pos="8306"/>
      </w:tabs>
      <w:snapToGrid w:val="0"/>
      <w:jc w:val="left"/>
    </w:pPr>
    <w:rPr>
      <w:kern w:val="0"/>
      <w:sz w:val="18"/>
      <w:szCs w:val="18"/>
    </w:rPr>
  </w:style>
  <w:style w:type="character" w:customStyle="1" w:styleId="a7">
    <w:name w:val="页脚 字符"/>
    <w:link w:val="a6"/>
    <w:locked/>
    <w:rsid w:val="00383F84"/>
    <w:rPr>
      <w:rFonts w:cs="Times New Roman"/>
      <w:sz w:val="18"/>
      <w:szCs w:val="18"/>
    </w:rPr>
  </w:style>
  <w:style w:type="paragraph" w:styleId="a8">
    <w:name w:val="Balloon Text"/>
    <w:basedOn w:val="a0"/>
    <w:link w:val="a9"/>
    <w:semiHidden/>
    <w:rsid w:val="00383F84"/>
    <w:rPr>
      <w:kern w:val="0"/>
      <w:sz w:val="18"/>
      <w:szCs w:val="18"/>
    </w:rPr>
  </w:style>
  <w:style w:type="character" w:customStyle="1" w:styleId="a9">
    <w:name w:val="批注框文本 字符"/>
    <w:link w:val="a8"/>
    <w:semiHidden/>
    <w:locked/>
    <w:rsid w:val="00383F84"/>
    <w:rPr>
      <w:rFonts w:cs="Times New Roman"/>
      <w:sz w:val="18"/>
      <w:szCs w:val="18"/>
    </w:rPr>
  </w:style>
  <w:style w:type="paragraph" w:customStyle="1" w:styleId="1">
    <w:name w:val="列出段落1"/>
    <w:basedOn w:val="a0"/>
    <w:rsid w:val="001F36AE"/>
    <w:pPr>
      <w:ind w:firstLineChars="200" w:firstLine="420"/>
    </w:pPr>
  </w:style>
  <w:style w:type="character" w:styleId="aa">
    <w:name w:val="Hyperlink"/>
    <w:rsid w:val="00EB2F81"/>
    <w:rPr>
      <w:rFonts w:cs="Times New Roman"/>
      <w:color w:val="0000FF"/>
      <w:u w:val="single"/>
    </w:rPr>
  </w:style>
  <w:style w:type="paragraph" w:customStyle="1" w:styleId="10">
    <w:name w:val="无间隔1"/>
    <w:link w:val="NoSpacingChar"/>
    <w:rsid w:val="00970734"/>
    <w:rPr>
      <w:sz w:val="22"/>
      <w:szCs w:val="22"/>
    </w:rPr>
  </w:style>
  <w:style w:type="character" w:customStyle="1" w:styleId="NoSpacingChar">
    <w:name w:val="No Spacing Char"/>
    <w:link w:val="10"/>
    <w:locked/>
    <w:rsid w:val="00970734"/>
    <w:rPr>
      <w:sz w:val="22"/>
      <w:szCs w:val="22"/>
      <w:lang w:val="en-US" w:eastAsia="zh-CN" w:bidi="ar-SA"/>
    </w:rPr>
  </w:style>
  <w:style w:type="character" w:styleId="ab">
    <w:name w:val="annotation reference"/>
    <w:rsid w:val="0028578D"/>
    <w:rPr>
      <w:sz w:val="21"/>
      <w:szCs w:val="21"/>
    </w:rPr>
  </w:style>
  <w:style w:type="paragraph" w:styleId="ac">
    <w:name w:val="annotation text"/>
    <w:basedOn w:val="a0"/>
    <w:link w:val="ad"/>
    <w:rsid w:val="0028578D"/>
    <w:pPr>
      <w:jc w:val="left"/>
    </w:pPr>
  </w:style>
  <w:style w:type="paragraph" w:styleId="ae">
    <w:name w:val="annotation subject"/>
    <w:basedOn w:val="ac"/>
    <w:next w:val="ac"/>
    <w:semiHidden/>
    <w:rsid w:val="0028578D"/>
    <w:rPr>
      <w:b/>
      <w:bCs/>
    </w:rPr>
  </w:style>
  <w:style w:type="paragraph" w:styleId="af">
    <w:name w:val="Document Map"/>
    <w:basedOn w:val="a0"/>
    <w:link w:val="af0"/>
    <w:rsid w:val="007C7A9E"/>
    <w:rPr>
      <w:rFonts w:ascii="宋体"/>
      <w:sz w:val="18"/>
      <w:szCs w:val="18"/>
    </w:rPr>
  </w:style>
  <w:style w:type="character" w:customStyle="1" w:styleId="af0">
    <w:name w:val="文档结构图 字符"/>
    <w:basedOn w:val="a1"/>
    <w:link w:val="af"/>
    <w:rsid w:val="007C7A9E"/>
    <w:rPr>
      <w:rFonts w:ascii="宋体"/>
      <w:kern w:val="2"/>
      <w:sz w:val="18"/>
      <w:szCs w:val="18"/>
    </w:rPr>
  </w:style>
  <w:style w:type="paragraph" w:styleId="af1">
    <w:name w:val="Normal (Web)"/>
    <w:basedOn w:val="a0"/>
    <w:uiPriority w:val="99"/>
    <w:qFormat/>
    <w:rsid w:val="00C82A93"/>
    <w:pPr>
      <w:widowControl/>
      <w:spacing w:before="100" w:beforeAutospacing="1" w:after="100" w:afterAutospacing="1"/>
      <w:jc w:val="left"/>
    </w:pPr>
    <w:rPr>
      <w:rFonts w:ascii="宋体" w:hAnsi="宋体" w:cs="宋体"/>
      <w:kern w:val="0"/>
      <w:sz w:val="24"/>
      <w:szCs w:val="24"/>
    </w:rPr>
  </w:style>
  <w:style w:type="paragraph" w:customStyle="1" w:styleId="a">
    <w:name w:val="问题"/>
    <w:basedOn w:val="af2"/>
    <w:link w:val="af3"/>
    <w:qFormat/>
    <w:rsid w:val="00C82A93"/>
    <w:pPr>
      <w:numPr>
        <w:numId w:val="3"/>
      </w:numPr>
      <w:spacing w:line="360" w:lineRule="auto"/>
      <w:ind w:firstLineChars="0" w:firstLine="0"/>
    </w:pPr>
    <w:rPr>
      <w:rFonts w:ascii="华文仿宋" w:eastAsia="华文仿宋" w:hAnsi="华文仿宋"/>
      <w:color w:val="0070C0"/>
    </w:rPr>
  </w:style>
  <w:style w:type="character" w:customStyle="1" w:styleId="af3">
    <w:name w:val="问题 字符"/>
    <w:basedOn w:val="a1"/>
    <w:link w:val="a"/>
    <w:qFormat/>
    <w:rsid w:val="00C82A93"/>
    <w:rPr>
      <w:rFonts w:ascii="华文仿宋" w:eastAsia="华文仿宋" w:hAnsi="华文仿宋" w:cs="Times New Roman"/>
      <w:color w:val="0070C0"/>
      <w:kern w:val="2"/>
      <w:sz w:val="21"/>
      <w:szCs w:val="22"/>
    </w:rPr>
  </w:style>
  <w:style w:type="paragraph" w:styleId="af2">
    <w:name w:val="List Paragraph"/>
    <w:basedOn w:val="a0"/>
    <w:uiPriority w:val="34"/>
    <w:qFormat/>
    <w:rsid w:val="00C82A93"/>
    <w:pPr>
      <w:ind w:firstLineChars="200" w:firstLine="420"/>
    </w:pPr>
  </w:style>
  <w:style w:type="character" w:customStyle="1" w:styleId="ad">
    <w:name w:val="批注文字 字符"/>
    <w:basedOn w:val="a1"/>
    <w:link w:val="ac"/>
    <w:rsid w:val="00E66AB0"/>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emf"/><Relationship Id="rId7" Type="http://schemas.openxmlformats.org/officeDocument/2006/relationships/footer" Target="footer1.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hyperlink" Target="https://www.etax-gd.gov.cn/" TargetMode="External"/><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346</Words>
  <Characters>1977</Characters>
  <Application>Microsoft Office Word</Application>
  <DocSecurity>0</DocSecurity>
  <Lines>16</Lines>
  <Paragraphs>4</Paragraphs>
  <ScaleCrop>false</ScaleCrop>
  <Company>GS</Company>
  <LinksUpToDate>false</LinksUpToDate>
  <CharactersWithSpaces>2319</CharactersWithSpaces>
  <SharedDoc>false</SharedDoc>
  <HLinks>
    <vt:vector size="6" baseType="variant">
      <vt:variant>
        <vt:i4>2228351</vt:i4>
      </vt:variant>
      <vt:variant>
        <vt:i4>0</vt:i4>
      </vt:variant>
      <vt:variant>
        <vt:i4>0</vt:i4>
      </vt:variant>
      <vt:variant>
        <vt:i4>5</vt:i4>
      </vt:variant>
      <vt:variant>
        <vt:lpwstr>https://www.etax-gd.gov.cn/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电子税务局关报指引</dc:title>
  <dc:subject>广东省国家税务局</dc:subject>
  <dc:creator>China</dc:creator>
  <cp:keywords/>
  <dc:description/>
  <cp:lastModifiedBy>PC</cp:lastModifiedBy>
  <cp:revision>2</cp:revision>
  <cp:lastPrinted>2019-04-17T02:53:00Z</cp:lastPrinted>
  <dcterms:created xsi:type="dcterms:W3CDTF">2020-08-04T02:17:00Z</dcterms:created>
  <dcterms:modified xsi:type="dcterms:W3CDTF">2020-08-04T02:17:00Z</dcterms:modified>
</cp:coreProperties>
</file>